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907" w:type="dxa"/>
        <w:tblInd w:w="-1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1380"/>
        <w:gridCol w:w="9141"/>
        <w:gridCol w:w="1386"/>
      </w:tblGrid>
      <w:tr w:rsidR="00551F8C" w14:paraId="73F83F1C" w14:textId="77777777" w:rsidTr="1A1122BE">
        <w:tc>
          <w:tcPr>
            <w:tcW w:w="1380" w:type="dxa"/>
          </w:tcPr>
          <w:p w14:paraId="7FACE5ED" w14:textId="77777777" w:rsidR="00551F8C" w:rsidRPr="009309E7" w:rsidRDefault="00551F8C" w:rsidP="00BC0E9D"/>
        </w:tc>
        <w:tc>
          <w:tcPr>
            <w:tcW w:w="9141" w:type="dxa"/>
          </w:tcPr>
          <w:p w14:paraId="26FDA8F0" w14:textId="073477C3" w:rsidR="00551F8C" w:rsidRPr="000427E4" w:rsidRDefault="0061403B" w:rsidP="1A1122BE">
            <w:pPr>
              <w:rPr>
                <w:b/>
                <w:bCs/>
                <w:color w:val="EE0000"/>
              </w:rPr>
            </w:pPr>
            <w:r w:rsidRPr="000427E4">
              <w:rPr>
                <w:b/>
                <w:bCs/>
                <w:color w:val="EE0000"/>
              </w:rPr>
              <w:t xml:space="preserve">Sperrfrist: </w:t>
            </w:r>
            <w:r w:rsidR="006C140E" w:rsidRPr="000427E4">
              <w:rPr>
                <w:b/>
                <w:bCs/>
                <w:color w:val="EE0000"/>
              </w:rPr>
              <w:t>30</w:t>
            </w:r>
            <w:r w:rsidR="008A64B5" w:rsidRPr="000427E4">
              <w:rPr>
                <w:b/>
                <w:bCs/>
                <w:color w:val="EE0000"/>
              </w:rPr>
              <w:t xml:space="preserve">. </w:t>
            </w:r>
            <w:r w:rsidR="006C140E" w:rsidRPr="000427E4">
              <w:rPr>
                <w:b/>
                <w:bCs/>
                <w:color w:val="EE0000"/>
              </w:rPr>
              <w:t>April</w:t>
            </w:r>
            <w:r w:rsidR="004D6477" w:rsidRPr="000427E4">
              <w:rPr>
                <w:b/>
                <w:bCs/>
                <w:color w:val="EE0000"/>
              </w:rPr>
              <w:t xml:space="preserve"> </w:t>
            </w:r>
            <w:r w:rsidR="00D86247" w:rsidRPr="000427E4">
              <w:rPr>
                <w:b/>
                <w:bCs/>
                <w:color w:val="EE0000"/>
              </w:rPr>
              <w:t>202</w:t>
            </w:r>
            <w:r w:rsidR="006C140E" w:rsidRPr="000427E4">
              <w:rPr>
                <w:b/>
                <w:bCs/>
                <w:color w:val="EE0000"/>
              </w:rPr>
              <w:t>6</w:t>
            </w:r>
            <w:r w:rsidR="000427E4" w:rsidRPr="000427E4">
              <w:rPr>
                <w:b/>
                <w:bCs/>
                <w:color w:val="EE0000"/>
              </w:rPr>
              <w:t>, 12 Uhr</w:t>
            </w:r>
          </w:p>
        </w:tc>
        <w:tc>
          <w:tcPr>
            <w:tcW w:w="1386" w:type="dxa"/>
          </w:tcPr>
          <w:p w14:paraId="6C46D221" w14:textId="77777777" w:rsidR="00551F8C" w:rsidRDefault="00551F8C" w:rsidP="00BC0E9D"/>
        </w:tc>
      </w:tr>
      <w:tr w:rsidR="00551F8C" w14:paraId="5C350363" w14:textId="77777777" w:rsidTr="1A1122BE">
        <w:trPr>
          <w:trHeight w:val="347"/>
        </w:trPr>
        <w:tc>
          <w:tcPr>
            <w:tcW w:w="1380" w:type="dxa"/>
          </w:tcPr>
          <w:p w14:paraId="159A1095" w14:textId="77777777" w:rsidR="00551F8C" w:rsidRDefault="00551F8C" w:rsidP="00BC0E9D"/>
        </w:tc>
        <w:tc>
          <w:tcPr>
            <w:tcW w:w="9141" w:type="dxa"/>
          </w:tcPr>
          <w:p w14:paraId="527ADDE6" w14:textId="26AD65B8" w:rsidR="00551F8C" w:rsidRDefault="00551F8C" w:rsidP="00BC0E9D"/>
        </w:tc>
        <w:tc>
          <w:tcPr>
            <w:tcW w:w="1386" w:type="dxa"/>
          </w:tcPr>
          <w:p w14:paraId="4E9F9C1E" w14:textId="77777777" w:rsidR="00551F8C" w:rsidRDefault="00551F8C" w:rsidP="00BC0E9D"/>
        </w:tc>
      </w:tr>
      <w:tr w:rsidR="00BC6376" w:rsidRPr="00240D74" w14:paraId="7358F339" w14:textId="77777777" w:rsidTr="1A1122BE">
        <w:trPr>
          <w:trHeight w:val="347"/>
        </w:trPr>
        <w:tc>
          <w:tcPr>
            <w:tcW w:w="1380" w:type="dxa"/>
          </w:tcPr>
          <w:p w14:paraId="78CFDAA8" w14:textId="77777777" w:rsidR="00BC6376" w:rsidRDefault="00BC6376"/>
        </w:tc>
        <w:tc>
          <w:tcPr>
            <w:tcW w:w="9141" w:type="dxa"/>
          </w:tcPr>
          <w:p w14:paraId="59045C3C" w14:textId="5C66B7C3" w:rsidR="00BC6376" w:rsidRPr="003C3720" w:rsidRDefault="003C6D69" w:rsidP="7FCC03DB">
            <w:pPr>
              <w:rPr>
                <w:rFonts w:ascii="Arial" w:hAnsi="Arial" w:cs="Arial"/>
                <w:b/>
              </w:rPr>
            </w:pPr>
            <w:r>
              <w:rPr>
                <w:rFonts w:ascii="Arial" w:hAnsi="Arial" w:cs="Arial"/>
                <w:b/>
                <w:sz w:val="32"/>
                <w:szCs w:val="32"/>
              </w:rPr>
              <w:t>Heidelberg Materials</w:t>
            </w:r>
            <w:r w:rsidR="009F7CBB">
              <w:rPr>
                <w:rFonts w:ascii="Arial" w:hAnsi="Arial" w:cs="Arial"/>
                <w:b/>
                <w:sz w:val="32"/>
                <w:szCs w:val="32"/>
              </w:rPr>
              <w:t xml:space="preserve"> Mineralik</w:t>
            </w:r>
            <w:r w:rsidR="00817063">
              <w:rPr>
                <w:rFonts w:ascii="Arial" w:hAnsi="Arial" w:cs="Arial"/>
                <w:b/>
                <w:sz w:val="32"/>
                <w:szCs w:val="32"/>
              </w:rPr>
              <w:t xml:space="preserve"> </w:t>
            </w:r>
            <w:r>
              <w:rPr>
                <w:rFonts w:ascii="Arial" w:hAnsi="Arial" w:cs="Arial"/>
                <w:b/>
                <w:sz w:val="32"/>
                <w:szCs w:val="32"/>
              </w:rPr>
              <w:t>und</w:t>
            </w:r>
            <w:r w:rsidR="00817063">
              <w:rPr>
                <w:rFonts w:ascii="Arial" w:hAnsi="Arial" w:cs="Arial"/>
                <w:b/>
                <w:sz w:val="32"/>
                <w:szCs w:val="32"/>
              </w:rPr>
              <w:t xml:space="preserve"> S</w:t>
            </w:r>
            <w:r w:rsidR="00CB73AD">
              <w:rPr>
                <w:rFonts w:ascii="Arial" w:hAnsi="Arial" w:cs="Arial"/>
                <w:b/>
                <w:sz w:val="32"/>
                <w:szCs w:val="32"/>
              </w:rPr>
              <w:t>TEIN</w:t>
            </w:r>
            <w:r w:rsidR="00817063">
              <w:rPr>
                <w:rFonts w:ascii="Arial" w:hAnsi="Arial" w:cs="Arial"/>
                <w:b/>
                <w:sz w:val="32"/>
                <w:szCs w:val="32"/>
              </w:rPr>
              <w:t>AG gründen Join</w:t>
            </w:r>
            <w:r w:rsidR="00D6052B">
              <w:rPr>
                <w:rFonts w:ascii="Arial" w:hAnsi="Arial" w:cs="Arial"/>
                <w:b/>
                <w:sz w:val="32"/>
                <w:szCs w:val="32"/>
              </w:rPr>
              <w:t>t Venture „Volcano“</w:t>
            </w:r>
            <w:r>
              <w:rPr>
                <w:rFonts w:ascii="Arial" w:hAnsi="Arial" w:cs="Arial"/>
                <w:b/>
                <w:sz w:val="32"/>
                <w:szCs w:val="32"/>
              </w:rPr>
              <w:t xml:space="preserve"> </w:t>
            </w:r>
          </w:p>
        </w:tc>
        <w:tc>
          <w:tcPr>
            <w:tcW w:w="1386" w:type="dxa"/>
          </w:tcPr>
          <w:p w14:paraId="175357B8" w14:textId="77777777" w:rsidR="00BC6376" w:rsidRPr="004C5448" w:rsidRDefault="00BC6376"/>
        </w:tc>
      </w:tr>
      <w:tr w:rsidR="00BC6376" w:rsidRPr="0017238A" w14:paraId="303BBBBA" w14:textId="77777777" w:rsidTr="001B180B">
        <w:trPr>
          <w:trHeight w:hRule="exact" w:val="687"/>
        </w:trPr>
        <w:tc>
          <w:tcPr>
            <w:tcW w:w="1380" w:type="dxa"/>
          </w:tcPr>
          <w:p w14:paraId="3677D98E" w14:textId="77777777" w:rsidR="00BC6376" w:rsidRPr="004C5448" w:rsidRDefault="00BC6376"/>
        </w:tc>
        <w:tc>
          <w:tcPr>
            <w:tcW w:w="9141" w:type="dxa"/>
          </w:tcPr>
          <w:p w14:paraId="2EE1DC34" w14:textId="29D3E0C3" w:rsidR="00051270" w:rsidRPr="0017238A" w:rsidRDefault="00E2542B" w:rsidP="003D04C9">
            <w:pPr>
              <w:rPr>
                <w:sz w:val="28"/>
                <w:szCs w:val="28"/>
              </w:rPr>
            </w:pPr>
            <w:r>
              <w:rPr>
                <w:sz w:val="28"/>
                <w:szCs w:val="28"/>
              </w:rPr>
              <w:t>Neue Gesellschaft für Gewinnung und Vermarktung natürlicher Puzzolane</w:t>
            </w:r>
            <w:r w:rsidR="00051270">
              <w:rPr>
                <w:sz w:val="28"/>
                <w:szCs w:val="28"/>
              </w:rPr>
              <w:br/>
            </w:r>
          </w:p>
        </w:tc>
        <w:tc>
          <w:tcPr>
            <w:tcW w:w="1386" w:type="dxa"/>
          </w:tcPr>
          <w:p w14:paraId="29C97289" w14:textId="77777777" w:rsidR="00BC6376" w:rsidRPr="0017238A" w:rsidRDefault="00BC6376"/>
        </w:tc>
      </w:tr>
      <w:tr w:rsidR="00BC6376" w:rsidRPr="008A64B5" w14:paraId="138843D5" w14:textId="77777777" w:rsidTr="004650E5">
        <w:trPr>
          <w:trHeight w:val="1184"/>
        </w:trPr>
        <w:tc>
          <w:tcPr>
            <w:tcW w:w="1380" w:type="dxa"/>
          </w:tcPr>
          <w:p w14:paraId="7E9D8CC2" w14:textId="77777777" w:rsidR="00BC6376" w:rsidRPr="0017238A" w:rsidRDefault="00BC6376"/>
        </w:tc>
        <w:tc>
          <w:tcPr>
            <w:tcW w:w="9141" w:type="dxa"/>
          </w:tcPr>
          <w:p w14:paraId="5D90B0A8" w14:textId="6F8CA266" w:rsidR="00417036" w:rsidRDefault="00417036" w:rsidP="00537CC9">
            <w:pPr>
              <w:pStyle w:val="ListBullet"/>
              <w:rPr>
                <w:b/>
                <w:bCs/>
              </w:rPr>
            </w:pPr>
            <w:r w:rsidRPr="00417036">
              <w:rPr>
                <w:b/>
                <w:bCs/>
              </w:rPr>
              <w:t>Heidelberg Materials Mineralik</w:t>
            </w:r>
            <w:r w:rsidR="00C04F25">
              <w:rPr>
                <w:b/>
                <w:bCs/>
              </w:rPr>
              <w:t xml:space="preserve"> DE GmbH</w:t>
            </w:r>
            <w:r w:rsidRPr="00417036">
              <w:rPr>
                <w:b/>
                <w:bCs/>
              </w:rPr>
              <w:t xml:space="preserve"> und S</w:t>
            </w:r>
            <w:r w:rsidR="00CB73AD">
              <w:rPr>
                <w:b/>
                <w:bCs/>
              </w:rPr>
              <w:t>TEIN</w:t>
            </w:r>
            <w:r w:rsidRPr="00417036">
              <w:rPr>
                <w:b/>
                <w:bCs/>
              </w:rPr>
              <w:t>AG gründen Joint Venture „Volcano“</w:t>
            </w:r>
          </w:p>
          <w:p w14:paraId="69E3AA34" w14:textId="4E9AAF9C" w:rsidR="00537CC9" w:rsidRDefault="003D04C9" w:rsidP="00537CC9">
            <w:pPr>
              <w:pStyle w:val="ListBullet"/>
              <w:rPr>
                <w:b/>
                <w:bCs/>
              </w:rPr>
            </w:pPr>
            <w:r w:rsidRPr="003D04C9">
              <w:rPr>
                <w:b/>
                <w:bCs/>
              </w:rPr>
              <w:t xml:space="preserve">Fokus auf natürliche Puzzolane für </w:t>
            </w:r>
            <w:r w:rsidR="0079440A">
              <w:rPr>
                <w:b/>
                <w:bCs/>
              </w:rPr>
              <w:t>klinkerreduziert</w:t>
            </w:r>
            <w:r w:rsidRPr="003D04C9">
              <w:rPr>
                <w:b/>
                <w:bCs/>
              </w:rPr>
              <w:t>e Zemente und neue Einsatzstoffe</w:t>
            </w:r>
          </w:p>
          <w:p w14:paraId="7461D2C6" w14:textId="1718B8CC" w:rsidR="00537CC9" w:rsidRPr="003D04C9" w:rsidRDefault="003D04C9" w:rsidP="003D04C9">
            <w:pPr>
              <w:pStyle w:val="ListBullet"/>
              <w:rPr>
                <w:b/>
                <w:bCs/>
              </w:rPr>
            </w:pPr>
            <w:r w:rsidRPr="003D04C9">
              <w:rPr>
                <w:b/>
                <w:bCs/>
              </w:rPr>
              <w:t>Langfristige Rohstoffsicherung und Stärkung eines regionalen Rohstoffansatzes</w:t>
            </w:r>
          </w:p>
        </w:tc>
        <w:tc>
          <w:tcPr>
            <w:tcW w:w="1386" w:type="dxa"/>
          </w:tcPr>
          <w:p w14:paraId="67DFE605" w14:textId="77777777" w:rsidR="00BC6376" w:rsidRPr="008A64B5" w:rsidRDefault="00BC6376"/>
        </w:tc>
      </w:tr>
      <w:tr w:rsidR="00BC6376" w:rsidRPr="008A64B5" w14:paraId="1FB07978" w14:textId="77777777" w:rsidTr="00D32535">
        <w:trPr>
          <w:trHeight w:hRule="exact" w:val="293"/>
        </w:trPr>
        <w:tc>
          <w:tcPr>
            <w:tcW w:w="1380" w:type="dxa"/>
          </w:tcPr>
          <w:p w14:paraId="6D9EF913" w14:textId="77777777" w:rsidR="00BC6376" w:rsidRPr="008A64B5" w:rsidRDefault="00BC6376"/>
        </w:tc>
        <w:tc>
          <w:tcPr>
            <w:tcW w:w="9141" w:type="dxa"/>
          </w:tcPr>
          <w:p w14:paraId="06C63EAC" w14:textId="77777777" w:rsidR="00BC6376" w:rsidRPr="008A64B5" w:rsidRDefault="00BC6376"/>
        </w:tc>
        <w:tc>
          <w:tcPr>
            <w:tcW w:w="1386" w:type="dxa"/>
          </w:tcPr>
          <w:p w14:paraId="7E5F0E31" w14:textId="77777777" w:rsidR="00BC6376" w:rsidRPr="008A64B5" w:rsidRDefault="00BC6376"/>
        </w:tc>
      </w:tr>
    </w:tbl>
    <w:p w14:paraId="549CA8BA" w14:textId="5CF8C65F" w:rsidR="004D6477" w:rsidRDefault="006C140E" w:rsidP="004D6477">
      <w:pPr>
        <w:rPr>
          <w:b/>
          <w:bCs/>
        </w:rPr>
      </w:pPr>
      <w:r w:rsidRPr="006C140E">
        <w:rPr>
          <w:b/>
          <w:bCs/>
        </w:rPr>
        <w:t>Die Heidelberg Materials Mineralik</w:t>
      </w:r>
      <w:r w:rsidR="000A16C9">
        <w:rPr>
          <w:b/>
          <w:bCs/>
        </w:rPr>
        <w:t xml:space="preserve"> DE</w:t>
      </w:r>
      <w:r w:rsidRPr="006C140E">
        <w:rPr>
          <w:b/>
          <w:bCs/>
        </w:rPr>
        <w:t xml:space="preserve"> GmbH und die Aktiengesellschaft für Steinindustrie (S</w:t>
      </w:r>
      <w:r w:rsidR="00CB73AD">
        <w:rPr>
          <w:b/>
          <w:bCs/>
        </w:rPr>
        <w:t>TEIN</w:t>
      </w:r>
      <w:r w:rsidRPr="006C140E">
        <w:rPr>
          <w:b/>
          <w:bCs/>
        </w:rPr>
        <w:t xml:space="preserve">AG) </w:t>
      </w:r>
      <w:r w:rsidR="00672E7B">
        <w:rPr>
          <w:b/>
          <w:bCs/>
        </w:rPr>
        <w:t xml:space="preserve">haben unter </w:t>
      </w:r>
      <w:r w:rsidRPr="006C140E">
        <w:rPr>
          <w:b/>
          <w:bCs/>
        </w:rPr>
        <w:t>dem Namen Volcano GmbH &amp; Co. KG eine neue Gesellschaft mit Fokus auf die Gewinnung, Aufbereitung und den Vertrieb natürlicher puzzolanischer Rohstoffe</w:t>
      </w:r>
      <w:r w:rsidR="00672E7B">
        <w:rPr>
          <w:b/>
          <w:bCs/>
        </w:rPr>
        <w:t xml:space="preserve"> gegründet.</w:t>
      </w:r>
    </w:p>
    <w:p w14:paraId="1F159A99" w14:textId="77777777" w:rsidR="006C140E" w:rsidRDefault="006C140E" w:rsidP="004D6477"/>
    <w:p w14:paraId="432A7A74" w14:textId="152D2EF1" w:rsidR="00624E8B" w:rsidRDefault="00CD1FB0" w:rsidP="00624E8B">
      <w:r w:rsidRPr="00CD1FB0">
        <w:t xml:space="preserve">Ziel des Joint Ventures ist es, </w:t>
      </w:r>
      <w:r w:rsidR="00DE1C08">
        <w:t>puzzolan</w:t>
      </w:r>
      <w:r w:rsidR="0080401F">
        <w:t>ische</w:t>
      </w:r>
      <w:r w:rsidR="00DE1C08">
        <w:t xml:space="preserve"> Rohstoffe wie Tuff und Phonolith </w:t>
      </w:r>
      <w:r w:rsidRPr="00CD1FB0">
        <w:t>insbesondere f</w:t>
      </w:r>
      <w:r w:rsidRPr="00CD1FB0">
        <w:rPr>
          <w:rFonts w:cs="Calibri"/>
        </w:rPr>
        <w:t>ü</w:t>
      </w:r>
      <w:r w:rsidRPr="00CD1FB0">
        <w:t>r die Zementherstellung verf</w:t>
      </w:r>
      <w:r w:rsidRPr="00CD1FB0">
        <w:rPr>
          <w:rFonts w:cs="Calibri"/>
        </w:rPr>
        <w:t>ü</w:t>
      </w:r>
      <w:r w:rsidRPr="00CD1FB0">
        <w:t xml:space="preserve">gbar zu machen und damit einen Beitrag zur Weiterentwicklung von </w:t>
      </w:r>
      <w:r w:rsidR="00CB36F3">
        <w:t>klinkerreduzierten</w:t>
      </w:r>
      <w:r w:rsidRPr="00CD1FB0">
        <w:t xml:space="preserve"> Zementen zu leisten. Heidelberg Materials Mineralik und die S</w:t>
      </w:r>
      <w:r w:rsidR="00CB73AD">
        <w:t>TEIN</w:t>
      </w:r>
      <w:r w:rsidRPr="00CD1FB0">
        <w:t>AG halten jeweils 50 Prozent der Anteile an der neuen Gesellschaft</w:t>
      </w:r>
      <w:r w:rsidR="00690B80">
        <w:t>.</w:t>
      </w:r>
      <w:r w:rsidRPr="00CD1FB0">
        <w:t xml:space="preserve"> </w:t>
      </w:r>
    </w:p>
    <w:p w14:paraId="18468EAA" w14:textId="77777777" w:rsidR="00CD1FB0" w:rsidRDefault="00CD1FB0" w:rsidP="00624E8B"/>
    <w:p w14:paraId="33499F60" w14:textId="38496DFF" w:rsidR="001262BA" w:rsidRPr="00F120B6" w:rsidRDefault="001262BA" w:rsidP="001262BA">
      <w:r w:rsidRPr="00F120B6">
        <w:t xml:space="preserve">„Volcano ist für uns ein </w:t>
      </w:r>
      <w:r w:rsidR="006C16A2">
        <w:t xml:space="preserve">wichtiger </w:t>
      </w:r>
      <w:r w:rsidRPr="00F120B6">
        <w:t xml:space="preserve">Baustein auf dem Weg zu mehr Kreislaufwirtschaft und </w:t>
      </w:r>
      <w:r w:rsidR="006C16A2">
        <w:t xml:space="preserve">der schrittweisen </w:t>
      </w:r>
      <w:r w:rsidRPr="00F120B6">
        <w:t xml:space="preserve">Dekarbonisierung in der Zementproduktion“, erklärt </w:t>
      </w:r>
      <w:r w:rsidRPr="00F120B6">
        <w:rPr>
          <w:b/>
          <w:bCs/>
        </w:rPr>
        <w:t xml:space="preserve">Philip Cordes, Geschäftsführer Recycling &amp; Kreislaufwirtschaft </w:t>
      </w:r>
      <w:r w:rsidR="00B25846">
        <w:rPr>
          <w:b/>
          <w:bCs/>
        </w:rPr>
        <w:t>bei</w:t>
      </w:r>
      <w:r w:rsidRPr="00F120B6">
        <w:rPr>
          <w:b/>
          <w:bCs/>
        </w:rPr>
        <w:t xml:space="preserve"> Heidelberg Materials Mineralik</w:t>
      </w:r>
      <w:r w:rsidRPr="00F120B6">
        <w:t xml:space="preserve">. „Durch den langfristigen Zugang zu </w:t>
      </w:r>
      <w:r w:rsidR="00BA2D8C">
        <w:t>puzzolan</w:t>
      </w:r>
      <w:r w:rsidR="000A16C9">
        <w:t>ischen</w:t>
      </w:r>
      <w:r w:rsidRPr="00F120B6">
        <w:t xml:space="preserve"> Rohstoffen erhöhen wir unsere Rohstoffflexibilität</w:t>
      </w:r>
      <w:r w:rsidR="00B80C18">
        <w:t xml:space="preserve"> </w:t>
      </w:r>
      <w:r w:rsidRPr="00F120B6">
        <w:t xml:space="preserve">und schaffen eine stabile Basis für </w:t>
      </w:r>
      <w:r w:rsidR="00265837">
        <w:t>klinkerreduzierte</w:t>
      </w:r>
      <w:r w:rsidRPr="00F120B6">
        <w:t xml:space="preserve"> Zemente.“</w:t>
      </w:r>
    </w:p>
    <w:p w14:paraId="484FB9F2" w14:textId="77777777" w:rsidR="001262BA" w:rsidRDefault="001262BA" w:rsidP="00624E8B"/>
    <w:p w14:paraId="0E284135" w14:textId="3F85AD0F" w:rsidR="00624E8B" w:rsidRDefault="00CD1FB0" w:rsidP="002A5DB0">
      <w:r w:rsidRPr="00542A34">
        <w:t xml:space="preserve">Heidelberg Materials Mineralik </w:t>
      </w:r>
      <w:r w:rsidR="00EE5B27" w:rsidRPr="00542A34">
        <w:t>ist ein</w:t>
      </w:r>
      <w:r w:rsidR="009C42CC" w:rsidRPr="00542A34">
        <w:t>e</w:t>
      </w:r>
      <w:r w:rsidR="00EE5B27" w:rsidRPr="00542A34">
        <w:t xml:space="preserve"> Tochter</w:t>
      </w:r>
      <w:r w:rsidR="009C42CC" w:rsidRPr="00542A34">
        <w:t>gesellschaft</w:t>
      </w:r>
      <w:r w:rsidR="001C3C46" w:rsidRPr="00542A34">
        <w:t xml:space="preserve"> </w:t>
      </w:r>
      <w:r w:rsidR="009C42CC" w:rsidRPr="00542A34">
        <w:t>der</w:t>
      </w:r>
      <w:r w:rsidR="0005152F" w:rsidRPr="00542A34">
        <w:t xml:space="preserve"> Heidelberg Materials</w:t>
      </w:r>
      <w:r w:rsidR="009C42CC" w:rsidRPr="00542A34">
        <w:t xml:space="preserve"> AG in</w:t>
      </w:r>
      <w:r w:rsidR="0005152F" w:rsidRPr="00542A34">
        <w:t xml:space="preserve"> Deutschland</w:t>
      </w:r>
      <w:r w:rsidR="009F5CFB" w:rsidRPr="00542A34">
        <w:t xml:space="preserve"> </w:t>
      </w:r>
      <w:r w:rsidR="00542A34" w:rsidRPr="00542A34">
        <w:t xml:space="preserve">und </w:t>
      </w:r>
      <w:r w:rsidRPr="00542A34">
        <w:t>bringt ihre umfassende Rohstoff</w:t>
      </w:r>
      <w:r w:rsidRPr="00542A34">
        <w:rPr>
          <w:rFonts w:ascii="Cambria Math" w:hAnsi="Cambria Math" w:cs="Cambria Math"/>
        </w:rPr>
        <w:t>‑</w:t>
      </w:r>
      <w:r w:rsidRPr="00542A34">
        <w:t>, Prozess</w:t>
      </w:r>
      <w:r w:rsidRPr="00542A34">
        <w:rPr>
          <w:rFonts w:ascii="Cambria Math" w:hAnsi="Cambria Math" w:cs="Cambria Math"/>
        </w:rPr>
        <w:t>‑</w:t>
      </w:r>
      <w:r w:rsidRPr="00542A34">
        <w:t xml:space="preserve"> und Marktexpertise in das Joint Venture ein</w:t>
      </w:r>
      <w:r w:rsidR="00542A34" w:rsidRPr="00542A34">
        <w:t>.</w:t>
      </w:r>
      <w:r w:rsidRPr="00CD1FB0">
        <w:t xml:space="preserve"> </w:t>
      </w:r>
      <w:r w:rsidR="00542A34" w:rsidRPr="00CD1FB0">
        <w:t>Die S</w:t>
      </w:r>
      <w:r w:rsidR="00CB73AD">
        <w:t>TEIN</w:t>
      </w:r>
      <w:r w:rsidR="00542A34" w:rsidRPr="00CD1FB0">
        <w:t>AG ist ein in der Eifel regional verankertes, familiengeführtes Unternehmen mit langjähriger Erfahrung in der Gewinnung mineralischer Rohstoffe. Sie verfügt über den Zugang zu mehreren Lagerstätten mit signifikanten Vorkommen an natürlichen Puzzolanen wie Tuff und Phonolith.</w:t>
      </w:r>
    </w:p>
    <w:p w14:paraId="6EA9D129" w14:textId="77777777" w:rsidR="00D25762" w:rsidRDefault="00D25762" w:rsidP="002A5DB0"/>
    <w:p w14:paraId="75767C38" w14:textId="56D6FFB7" w:rsidR="00D25762" w:rsidRDefault="00D25762" w:rsidP="002A5DB0">
      <w:r w:rsidRPr="00D25762">
        <w:t xml:space="preserve">„Mit Volcano bringen wir unsere langjährige Erfahrung in der Gewinnung mineralischer Rohstoffe in eine starke Partnerschaft ein“, sagt </w:t>
      </w:r>
      <w:r w:rsidRPr="00D32535">
        <w:rPr>
          <w:b/>
          <w:bCs/>
        </w:rPr>
        <w:t>Cornelius Kirsche, Vorstand der S</w:t>
      </w:r>
      <w:r w:rsidR="00097CCE">
        <w:rPr>
          <w:b/>
          <w:bCs/>
        </w:rPr>
        <w:t>TEIN</w:t>
      </w:r>
      <w:r w:rsidRPr="00D32535">
        <w:rPr>
          <w:b/>
          <w:bCs/>
        </w:rPr>
        <w:t>AG</w:t>
      </w:r>
      <w:r w:rsidRPr="00D25762">
        <w:t xml:space="preserve">. „Gemeinsam mit Heidelberg Materials Mineralik erschließen wir neue Einsatzmöglichkeiten für natürliche Puzzolane und stärken zugleich den regionalen Rohstoffansatz. </w:t>
      </w:r>
      <w:r w:rsidR="001563A2" w:rsidRPr="001563A2">
        <w:t>Das Joint Venture stellt einen konsequenten Schritt dar, mit dem wir unsere Ressourcen nachhaltig und zukunftsorientiert weiterentwickeln und zugleich die Diversifikation unserer Firmengruppe gezielt vorantreiben</w:t>
      </w:r>
      <w:r w:rsidRPr="00D25762">
        <w:t>.“</w:t>
      </w:r>
    </w:p>
    <w:p w14:paraId="2843F7D1" w14:textId="77777777" w:rsidR="004D6477" w:rsidRDefault="004D6477" w:rsidP="004D6477"/>
    <w:p w14:paraId="0F2765EF" w14:textId="3CD07DF4" w:rsidR="00ED3181" w:rsidRDefault="00ED3181" w:rsidP="004D6477">
      <w:r w:rsidRPr="00ED3181">
        <w:t>Der operative Betrieb der Volcano GmbH &amp; Co. KG</w:t>
      </w:r>
      <w:r w:rsidR="00C04F25">
        <w:t xml:space="preserve">, </w:t>
      </w:r>
      <w:r w:rsidR="00843A14">
        <w:t xml:space="preserve">in der </w:t>
      </w:r>
      <w:r w:rsidR="00C04F25">
        <w:t>sowohl</w:t>
      </w:r>
      <w:r>
        <w:t xml:space="preserve"> </w:t>
      </w:r>
      <w:r w:rsidR="00823955">
        <w:t xml:space="preserve">Cornelius Kirsche </w:t>
      </w:r>
      <w:r w:rsidR="00C04F25">
        <w:t>als auch</w:t>
      </w:r>
      <w:r w:rsidR="00823955">
        <w:t xml:space="preserve"> Philip Cordes als Geschäftsführer</w:t>
      </w:r>
      <w:r w:rsidR="00C04F25">
        <w:t xml:space="preserve"> fungieren,</w:t>
      </w:r>
      <w:r w:rsidR="00C04F25" w:rsidRPr="00C04F25">
        <w:t xml:space="preserve"> </w:t>
      </w:r>
      <w:r w:rsidR="00C04F25">
        <w:t>ist</w:t>
      </w:r>
      <w:r w:rsidR="00C04F25" w:rsidRPr="00ED3181">
        <w:t xml:space="preserve"> rückwirkend zum 1. April 2026 aufgenommen w</w:t>
      </w:r>
      <w:r w:rsidR="00C04F25">
        <w:t>orden.</w:t>
      </w:r>
      <w:r w:rsidR="00823955">
        <w:t xml:space="preserve"> </w:t>
      </w:r>
      <w:r w:rsidRPr="00ED3181">
        <w:t>Mit der Gründung von Volcano setzen Heidelberg Materials Mineralik und die S</w:t>
      </w:r>
      <w:r w:rsidR="006016DF">
        <w:t>TEIN</w:t>
      </w:r>
      <w:r w:rsidRPr="00ED3181">
        <w:t>AG ein gemeinsames Zeichen für partnerschaftliche Zusammenarbeit, regionale Rohstoffgewinnung und die Transformation der Baustoffindustrie hin zu mehr Nachhaltigkeit.</w:t>
      </w:r>
      <w:r>
        <w:t xml:space="preserve"> </w:t>
      </w:r>
    </w:p>
    <w:p w14:paraId="07E084DA" w14:textId="77777777" w:rsidR="00ED3181" w:rsidRDefault="00ED3181" w:rsidP="004D6477"/>
    <w:p w14:paraId="37E310A5" w14:textId="77777777" w:rsidR="00A223E0" w:rsidRPr="00A223E0" w:rsidRDefault="00537CC9" w:rsidP="00A223E0">
      <w:pPr>
        <w:rPr>
          <w:b/>
        </w:rPr>
      </w:pPr>
      <w:r w:rsidRPr="00A223E0">
        <w:rPr>
          <w:b/>
        </w:rPr>
        <w:t>Link</w:t>
      </w:r>
      <w:r w:rsidR="00D4006A" w:rsidRPr="00A223E0">
        <w:rPr>
          <w:b/>
        </w:rPr>
        <w:t>s</w:t>
      </w:r>
      <w:r w:rsidRPr="00A223E0">
        <w:rPr>
          <w:b/>
        </w:rPr>
        <w:t>:</w:t>
      </w:r>
    </w:p>
    <w:p w14:paraId="194BBB1D" w14:textId="4E4493B3" w:rsidR="00A223E0" w:rsidRPr="00A223E0" w:rsidRDefault="00CD1A5E" w:rsidP="00A223E0">
      <w:pPr>
        <w:pStyle w:val="ListParagraph"/>
        <w:numPr>
          <w:ilvl w:val="0"/>
          <w:numId w:val="16"/>
        </w:numPr>
        <w:rPr>
          <w:b/>
        </w:rPr>
      </w:pPr>
      <w:hyperlink r:id="rId12" w:history="1">
        <w:r w:rsidRPr="00A223E0">
          <w:rPr>
            <w:rStyle w:val="Hyperlink"/>
            <w:b/>
          </w:rPr>
          <w:t>AG für Steinindustrie: Natürliche Rohstoffe für das Bauwesen</w:t>
        </w:r>
      </w:hyperlink>
    </w:p>
    <w:p w14:paraId="7134E185" w14:textId="1FE11768" w:rsidR="00537CC9" w:rsidRPr="00A223E0" w:rsidRDefault="00A223E0" w:rsidP="00A223E0">
      <w:pPr>
        <w:pStyle w:val="ListParagraph"/>
        <w:numPr>
          <w:ilvl w:val="0"/>
          <w:numId w:val="16"/>
        </w:numPr>
        <w:rPr>
          <w:b/>
        </w:rPr>
      </w:pPr>
      <w:hyperlink r:id="rId13" w:history="1">
        <w:r w:rsidRPr="00A223E0">
          <w:rPr>
            <w:rStyle w:val="Hyperlink"/>
            <w:b/>
          </w:rPr>
          <w:t>Sand, Kies &amp; Recycling-Lösungen von Heidelberg Materials Mineralik | Heidelberg Materials Deutschland</w:t>
        </w:r>
      </w:hyperlink>
    </w:p>
    <w:p w14:paraId="7285795B" w14:textId="77DFA720" w:rsidR="00B15F76" w:rsidRDefault="00B15F76" w:rsidP="00AE6A82">
      <w:pPr>
        <w:jc w:val="right"/>
      </w:pPr>
    </w:p>
    <w:p w14:paraId="7E5EB59E" w14:textId="2159A12B" w:rsidR="00886555" w:rsidRPr="00513573" w:rsidRDefault="00A916C8" w:rsidP="00BC6376">
      <w:pPr>
        <w:rPr>
          <w:b/>
          <w:bCs/>
          <w:szCs w:val="22"/>
        </w:rPr>
      </w:pPr>
      <w:r w:rsidRPr="00513573">
        <w:rPr>
          <w:b/>
          <w:bCs/>
          <w:szCs w:val="22"/>
        </w:rPr>
        <w:t>Bildunterschrift</w:t>
      </w:r>
      <w:r w:rsidR="00537CC9" w:rsidRPr="00513573">
        <w:rPr>
          <w:b/>
          <w:bCs/>
          <w:szCs w:val="22"/>
        </w:rPr>
        <w:t>en</w:t>
      </w:r>
    </w:p>
    <w:p w14:paraId="4449FA72" w14:textId="65E38C90" w:rsidR="00CF5525" w:rsidRDefault="00B27113" w:rsidP="1A1122BE">
      <w:r w:rsidRPr="00AD2F6B">
        <w:rPr>
          <w:b/>
          <w:bCs/>
        </w:rPr>
        <w:t>Bild:</w:t>
      </w:r>
      <w:r w:rsidRPr="00AD2F6B">
        <w:t xml:space="preserve"> </w:t>
      </w:r>
      <w:r w:rsidR="006D0319" w:rsidRPr="006D0319">
        <w:t>Philip Cordes, Geschäftsführer Recycling &amp; Kreislaufwirtschaft</w:t>
      </w:r>
      <w:r w:rsidR="006D0319">
        <w:t>,</w:t>
      </w:r>
      <w:r w:rsidR="006D0319" w:rsidRPr="006D0319">
        <w:t xml:space="preserve"> Heidelberg Materials Mineralik DE GmbH</w:t>
      </w:r>
      <w:r w:rsidR="006D0319">
        <w:t xml:space="preserve"> und </w:t>
      </w:r>
      <w:r w:rsidR="006D0319" w:rsidRPr="006D0319">
        <w:t>Cornelius Kirsche, Vorstand der STEINAG</w:t>
      </w:r>
      <w:r w:rsidR="00AD2F6B">
        <w:t xml:space="preserve"> (vorne sitzend v.l.n.r.) </w:t>
      </w:r>
      <w:r w:rsidR="00AD2F6B" w:rsidRPr="00AD2F6B">
        <w:t>gemeinsam mit Vertreter:innen der beteiligten Parteien beim Notartermin.</w:t>
      </w:r>
      <w:r w:rsidR="006D0319" w:rsidRPr="00AD2F6B">
        <w:t xml:space="preserve"> </w:t>
      </w:r>
      <w:r w:rsidR="0034018B" w:rsidRPr="00AD2F6B">
        <w:t xml:space="preserve">Heidelberg Materials AG I </w:t>
      </w:r>
      <w:r w:rsidR="007A654A" w:rsidRPr="00AD2F6B">
        <w:t>Lossen Fotografie</w:t>
      </w:r>
    </w:p>
    <w:p w14:paraId="5D9BCC71" w14:textId="1FCB6521" w:rsidR="0034018B" w:rsidRDefault="0034018B" w:rsidP="0034018B"/>
    <w:p w14:paraId="3CCFF182" w14:textId="77777777" w:rsidR="00DE53B6" w:rsidRPr="00DE53B6" w:rsidRDefault="00DE53B6" w:rsidP="00DE53B6">
      <w:pPr>
        <w:rPr>
          <w:b/>
          <w:bCs/>
        </w:rPr>
      </w:pPr>
      <w:r w:rsidRPr="00DE53B6">
        <w:rPr>
          <w:b/>
          <w:bCs/>
        </w:rPr>
        <w:t>Über Heidelberg Materials in Deutschland</w:t>
      </w:r>
    </w:p>
    <w:p w14:paraId="2B5B7576" w14:textId="1070CAD7" w:rsidR="00ED75BB" w:rsidRPr="00513573" w:rsidRDefault="00DE53B6" w:rsidP="00DE53B6">
      <w:pPr>
        <w:rPr>
          <w:szCs w:val="22"/>
        </w:rPr>
      </w:pPr>
      <w:r>
        <w:t>Heidelberg Materials ist einer der weltweit größten integrierten Hersteller von Baustoffen und -lösungen. In Deutschland sind wir mit rund 4.000 Mitarbeitenden an 177 Standorten Marktführer bei Zement und Transportbeton und nehmen eine führende Position im Bereich mineralischer Baustoffe ein. Aufbauend auf über 150 Jahren Erfahrung gestalten wir den Fortschritt im Bauwesen aktiv mit. Unsere Produkte und Lösungen werden für den Bau von Häusern, Verkehrswegen, Gewerbe- und Industrieanlagen verwendet. Als Vorreiter auf dem Weg zu Net Zero und einer funktionierenden Kreislaufwirtschaft entwickeln wir CO₂-reduzierte und zirkuläre Baustoffe und erschließen unseren Kunden durch Digitalisierung neue, nachhaltigere Möglichkeiten für die Zukunft.</w:t>
      </w:r>
    </w:p>
    <w:p w14:paraId="626BEAD6" w14:textId="77777777" w:rsidR="00DE53B6" w:rsidRDefault="00DE53B6" w:rsidP="00ED75BB">
      <w:pPr>
        <w:spacing w:line="216" w:lineRule="atLeast"/>
        <w:rPr>
          <w:rFonts w:cs="Calibri"/>
          <w:b/>
          <w:bCs/>
          <w:color w:val="242424"/>
          <w:szCs w:val="22"/>
        </w:rPr>
      </w:pPr>
    </w:p>
    <w:p w14:paraId="62F97789" w14:textId="41486E0C" w:rsidR="00DF01F2" w:rsidRPr="00DF01F2" w:rsidRDefault="00DF01F2" w:rsidP="00DF01F2">
      <w:pPr>
        <w:spacing w:line="216" w:lineRule="atLeast"/>
        <w:rPr>
          <w:rFonts w:cs="Calibri"/>
          <w:b/>
          <w:bCs/>
          <w:color w:val="242424"/>
          <w:szCs w:val="22"/>
        </w:rPr>
      </w:pPr>
      <w:r w:rsidRPr="00DF01F2">
        <w:rPr>
          <w:rFonts w:cs="Calibri"/>
          <w:b/>
          <w:bCs/>
          <w:color w:val="242424"/>
          <w:szCs w:val="22"/>
        </w:rPr>
        <w:t>Über die S</w:t>
      </w:r>
      <w:r w:rsidR="00C143E7">
        <w:rPr>
          <w:rFonts w:cs="Calibri"/>
          <w:b/>
          <w:bCs/>
          <w:color w:val="242424"/>
          <w:szCs w:val="22"/>
        </w:rPr>
        <w:t>TEIN</w:t>
      </w:r>
      <w:r w:rsidRPr="00DF01F2">
        <w:rPr>
          <w:rFonts w:cs="Calibri"/>
          <w:b/>
          <w:bCs/>
          <w:color w:val="242424"/>
          <w:szCs w:val="22"/>
        </w:rPr>
        <w:t>AG</w:t>
      </w:r>
    </w:p>
    <w:p w14:paraId="273AF17B" w14:textId="3E48D5D6" w:rsidR="00DF01F2" w:rsidRDefault="006558B3" w:rsidP="006558B3">
      <w:pPr>
        <w:spacing w:line="216" w:lineRule="atLeast"/>
        <w:rPr>
          <w:rFonts w:cs="Calibri"/>
          <w:b/>
          <w:bCs/>
          <w:color w:val="242424"/>
          <w:szCs w:val="22"/>
        </w:rPr>
      </w:pPr>
      <w:r w:rsidRPr="006558B3">
        <w:rPr>
          <w:rFonts w:cs="Calibri"/>
          <w:color w:val="242424"/>
          <w:szCs w:val="22"/>
        </w:rPr>
        <w:t>Die Aktiengesellschaft für Steinindustrie (S</w:t>
      </w:r>
      <w:r w:rsidR="00384000">
        <w:rPr>
          <w:rFonts w:cs="Calibri"/>
          <w:color w:val="242424"/>
          <w:szCs w:val="22"/>
        </w:rPr>
        <w:t>TEIN</w:t>
      </w:r>
      <w:r w:rsidRPr="006558B3">
        <w:rPr>
          <w:rFonts w:cs="Calibri"/>
          <w:color w:val="242424"/>
          <w:szCs w:val="22"/>
        </w:rPr>
        <w:t>AG) ist ein familiengeführtes Unternehmen mit Sitz in Kretz in der Eifel. Seit Jahrzehnten ist die S</w:t>
      </w:r>
      <w:r w:rsidR="00C143E7">
        <w:rPr>
          <w:rFonts w:cs="Calibri"/>
          <w:color w:val="242424"/>
          <w:szCs w:val="22"/>
        </w:rPr>
        <w:t>TEIN</w:t>
      </w:r>
      <w:r w:rsidRPr="006558B3">
        <w:rPr>
          <w:rFonts w:cs="Calibri"/>
          <w:color w:val="242424"/>
          <w:szCs w:val="22"/>
        </w:rPr>
        <w:t>AG in der Gewinnung, Aufbereitung und Vermarktung mineralischer Rohstoffe tätig und verfügt über umfassende geologische, technische und regionale Expertise.</w:t>
      </w:r>
      <w:r>
        <w:rPr>
          <w:rFonts w:cs="Calibri"/>
          <w:color w:val="242424"/>
          <w:szCs w:val="22"/>
        </w:rPr>
        <w:t xml:space="preserve"> </w:t>
      </w:r>
      <w:r w:rsidRPr="006558B3">
        <w:rPr>
          <w:rFonts w:cs="Calibri"/>
          <w:color w:val="242424"/>
          <w:szCs w:val="22"/>
        </w:rPr>
        <w:t>Das Unternehmen betreibt mehrere Rohstoffstandorte in der Eifelregion und legt großen Wert auf eine verantwortungsvolle Nutzung natürlicher Ressourcen, die enge Zusammenarbeit mit Kommunen sowie eine nachhaltige Rekultivierung der Abbauflächen. Als regional verwurzelter Partner verbindet die S</w:t>
      </w:r>
      <w:r w:rsidR="00384000">
        <w:rPr>
          <w:rFonts w:cs="Calibri"/>
          <w:color w:val="242424"/>
          <w:szCs w:val="22"/>
        </w:rPr>
        <w:t>TEINAG</w:t>
      </w:r>
      <w:r w:rsidRPr="006558B3">
        <w:rPr>
          <w:rFonts w:cs="Calibri"/>
          <w:color w:val="242424"/>
          <w:szCs w:val="22"/>
        </w:rPr>
        <w:t xml:space="preserve"> wirtschaftliches Handeln mit ökologischem Verantwortungsbewusstsein und einer langfristigen Perspektive für nachfolgende Generationen.</w:t>
      </w:r>
    </w:p>
    <w:p w14:paraId="355D6129" w14:textId="77777777" w:rsidR="00DF01F2" w:rsidRDefault="00DF01F2" w:rsidP="00ED75BB">
      <w:pPr>
        <w:spacing w:line="216" w:lineRule="atLeast"/>
        <w:rPr>
          <w:rFonts w:cs="Calibri"/>
          <w:b/>
          <w:bCs/>
          <w:color w:val="242424"/>
          <w:szCs w:val="22"/>
        </w:rPr>
      </w:pPr>
    </w:p>
    <w:p w14:paraId="6EB5FCF7" w14:textId="2D7E5411" w:rsidR="00ED75BB" w:rsidRPr="00513573" w:rsidRDefault="00636635" w:rsidP="00ED75BB">
      <w:pPr>
        <w:spacing w:line="216" w:lineRule="atLeast"/>
        <w:rPr>
          <w:szCs w:val="22"/>
        </w:rPr>
      </w:pPr>
      <w:r w:rsidRPr="00513573">
        <w:rPr>
          <w:rFonts w:cs="Calibri"/>
          <w:b/>
          <w:bCs/>
          <w:color w:val="242424"/>
          <w:szCs w:val="22"/>
        </w:rPr>
        <w:t>K</w:t>
      </w:r>
      <w:r w:rsidR="00ED75BB" w:rsidRPr="00513573">
        <w:rPr>
          <w:rFonts w:cs="Calibri"/>
          <w:b/>
          <w:bCs/>
          <w:color w:val="242424"/>
          <w:szCs w:val="22"/>
        </w:rPr>
        <w:t>onta</w:t>
      </w:r>
      <w:r w:rsidRPr="00513573">
        <w:rPr>
          <w:rFonts w:cs="Calibri"/>
          <w:b/>
          <w:bCs/>
          <w:color w:val="242424"/>
          <w:szCs w:val="22"/>
        </w:rPr>
        <w:t>k</w:t>
      </w:r>
      <w:r w:rsidR="00ED75BB" w:rsidRPr="00513573">
        <w:rPr>
          <w:rFonts w:cs="Calibri"/>
          <w:b/>
          <w:bCs/>
          <w:color w:val="242424"/>
          <w:szCs w:val="22"/>
        </w:rPr>
        <w:t>t</w:t>
      </w:r>
    </w:p>
    <w:p w14:paraId="5FCEED4C" w14:textId="77777777" w:rsidR="001E6D1D" w:rsidRDefault="00F7615F" w:rsidP="00F7615F">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Conny Eck</w:t>
      </w:r>
      <w:r>
        <w:rPr>
          <w:rStyle w:val="eop"/>
          <w:rFonts w:ascii="Calibri" w:hAnsi="Calibri" w:cs="Calibri"/>
          <w:sz w:val="22"/>
          <w:szCs w:val="22"/>
        </w:rPr>
        <w:t> </w:t>
      </w:r>
    </w:p>
    <w:p w14:paraId="17271C25" w14:textId="4B623B3B" w:rsidR="00F7615F" w:rsidRDefault="001E6D1D" w:rsidP="00F7615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xml:space="preserve">Pressesprecherin </w:t>
      </w:r>
      <w:r w:rsidR="00CC4D70">
        <w:rPr>
          <w:rStyle w:val="normaltextrun"/>
          <w:rFonts w:ascii="Calibri" w:hAnsi="Calibri" w:cs="Calibri"/>
          <w:sz w:val="22"/>
          <w:szCs w:val="22"/>
        </w:rPr>
        <w:t>Deutschland</w:t>
      </w:r>
      <w:r>
        <w:rPr>
          <w:rStyle w:val="normaltextrun"/>
          <w:rFonts w:ascii="Calibri" w:hAnsi="Calibri" w:cs="Calibri"/>
          <w:sz w:val="22"/>
          <w:szCs w:val="22"/>
        </w:rPr>
        <w:br/>
        <w:t xml:space="preserve">Leitung </w:t>
      </w:r>
      <w:r w:rsidR="00F7615F">
        <w:rPr>
          <w:rStyle w:val="normaltextrun"/>
          <w:rFonts w:ascii="Calibri" w:hAnsi="Calibri" w:cs="Calibri"/>
          <w:sz w:val="22"/>
          <w:szCs w:val="22"/>
        </w:rPr>
        <w:t xml:space="preserve">Marketing &amp; Kommunikation </w:t>
      </w:r>
      <w:r>
        <w:rPr>
          <w:rStyle w:val="normaltextrun"/>
          <w:rFonts w:ascii="Calibri" w:hAnsi="Calibri" w:cs="Calibri"/>
          <w:sz w:val="22"/>
          <w:szCs w:val="22"/>
        </w:rPr>
        <w:t>Deutschland</w:t>
      </w:r>
      <w:r>
        <w:rPr>
          <w:rStyle w:val="normaltextrun"/>
          <w:rFonts w:ascii="Calibri" w:hAnsi="Calibri" w:cs="Calibri"/>
          <w:sz w:val="22"/>
          <w:szCs w:val="22"/>
        </w:rPr>
        <w:br/>
        <w:t xml:space="preserve">Heidelberg Materials </w:t>
      </w:r>
    </w:p>
    <w:p w14:paraId="632B09BC" w14:textId="4A2CDEA7" w:rsidR="009448CC" w:rsidRPr="00F7615F" w:rsidRDefault="00F7615F" w:rsidP="00F7615F">
      <w:pPr>
        <w:pStyle w:val="paragraph"/>
        <w:spacing w:before="0" w:beforeAutospacing="0" w:after="0" w:afterAutospacing="0"/>
        <w:textAlignment w:val="baseline"/>
        <w:rPr>
          <w:rFonts w:ascii="Segoe UI" w:hAnsi="Segoe UI" w:cs="Segoe UI"/>
          <w:sz w:val="18"/>
          <w:szCs w:val="18"/>
        </w:rPr>
      </w:pPr>
      <w:hyperlink r:id="rId14" w:tgtFrame="_blank" w:history="1">
        <w:r>
          <w:rPr>
            <w:rStyle w:val="normaltextrun"/>
            <w:rFonts w:ascii="Calibri" w:hAnsi="Calibri" w:cs="Calibri"/>
            <w:color w:val="0000FF"/>
            <w:sz w:val="22"/>
            <w:szCs w:val="22"/>
            <w:u w:val="single"/>
          </w:rPr>
          <w:t>conny.eck@heidelbergmaterials.com</w:t>
        </w:r>
      </w:hyperlink>
      <w:r>
        <w:rPr>
          <w:rStyle w:val="eop"/>
          <w:rFonts w:ascii="Calibri" w:hAnsi="Calibri" w:cs="Calibri"/>
          <w:sz w:val="22"/>
          <w:szCs w:val="22"/>
        </w:rPr>
        <w:t> </w:t>
      </w:r>
    </w:p>
    <w:sectPr w:rsidR="009448CC" w:rsidRPr="00F7615F" w:rsidSect="00CC59A7">
      <w:headerReference w:type="default" r:id="rId15"/>
      <w:footerReference w:type="default" r:id="rId16"/>
      <w:type w:val="continuous"/>
      <w:pgSz w:w="11906" w:h="16838" w:code="9"/>
      <w:pgMar w:top="3629" w:right="1361" w:bottom="1304" w:left="1361" w:header="1247"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BCBAC" w14:textId="77777777" w:rsidR="00405647" w:rsidRDefault="00405647">
      <w:r>
        <w:separator/>
      </w:r>
    </w:p>
  </w:endnote>
  <w:endnote w:type="continuationSeparator" w:id="0">
    <w:p w14:paraId="60FD4B8C" w14:textId="77777777" w:rsidR="00405647" w:rsidRDefault="00405647">
      <w:r>
        <w:continuationSeparator/>
      </w:r>
    </w:p>
  </w:endnote>
  <w:endnote w:type="continuationNotice" w:id="1">
    <w:p w14:paraId="1B7B656C" w14:textId="77777777" w:rsidR="00405647" w:rsidRDefault="004056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eiryo">
    <w:altName w:val="メイリオ"/>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Lexend Exa HM Xlight">
    <w:charset w:val="00"/>
    <w:family w:val="auto"/>
    <w:pitch w:val="variable"/>
    <w:sig w:usb0="A00000FF" w:usb1="4000205B" w:usb2="00000000" w:usb3="00000000" w:csb0="00000193" w:csb1="00000000"/>
  </w:font>
  <w:font w:name="Lexend Exa HM">
    <w:altName w:val="Calibri"/>
    <w:panose1 w:val="00000000000000000000"/>
    <w:charset w:val="00"/>
    <w:family w:val="modern"/>
    <w:notTrueType/>
    <w:pitch w:val="variable"/>
    <w:sig w:usb0="2000000F"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51E54" w14:textId="65692F79" w:rsidR="005E1D6B" w:rsidRPr="005E1D6B" w:rsidRDefault="00537CC9" w:rsidP="00537CC9">
    <w:pPr>
      <w:tabs>
        <w:tab w:val="left" w:pos="2010"/>
        <w:tab w:val="center" w:pos="4536"/>
        <w:tab w:val="right" w:pos="9072"/>
        <w:tab w:val="right" w:pos="9184"/>
      </w:tabs>
      <w:spacing w:after="250"/>
      <w:rPr>
        <w:sz w:val="18"/>
        <w:szCs w:val="18"/>
      </w:rPr>
    </w:pPr>
    <w:r>
      <w:rPr>
        <w:sz w:val="18"/>
        <w:szCs w:val="18"/>
      </w:rPr>
      <w:tab/>
    </w:r>
    <w:r>
      <w:rPr>
        <w:sz w:val="18"/>
        <w:szCs w:val="18"/>
      </w:rPr>
      <w:tab/>
    </w:r>
    <w:r w:rsidR="005E1D6B" w:rsidRPr="005E1D6B">
      <w:rPr>
        <w:sz w:val="18"/>
        <w:szCs w:val="18"/>
      </w:rPr>
      <w:fldChar w:fldCharType="begin"/>
    </w:r>
    <w:r w:rsidR="005E1D6B" w:rsidRPr="005E1D6B">
      <w:rPr>
        <w:sz w:val="18"/>
        <w:szCs w:val="18"/>
      </w:rPr>
      <w:instrText xml:space="preserve"> PAGE   \* MERGEFORMAT </w:instrText>
    </w:r>
    <w:r w:rsidR="005E1D6B" w:rsidRPr="005E1D6B">
      <w:rPr>
        <w:sz w:val="18"/>
        <w:szCs w:val="18"/>
      </w:rPr>
      <w:fldChar w:fldCharType="separate"/>
    </w:r>
    <w:r w:rsidR="007922FE">
      <w:rPr>
        <w:noProof/>
        <w:sz w:val="18"/>
        <w:szCs w:val="18"/>
      </w:rPr>
      <w:t>2</w:t>
    </w:r>
    <w:r w:rsidR="005E1D6B" w:rsidRPr="005E1D6B">
      <w:rPr>
        <w:sz w:val="18"/>
        <w:szCs w:val="18"/>
      </w:rPr>
      <w:fldChar w:fldCharType="end"/>
    </w:r>
    <w:r w:rsidR="005E1D6B" w:rsidRPr="005E1D6B">
      <w:rPr>
        <w:sz w:val="18"/>
        <w:szCs w:val="18"/>
      </w:rPr>
      <w:t>/</w:t>
    </w:r>
    <w:r w:rsidR="005E1D6B" w:rsidRPr="005E1D6B">
      <w:rPr>
        <w:noProof/>
        <w:sz w:val="18"/>
        <w:szCs w:val="18"/>
      </w:rPr>
      <w:fldChar w:fldCharType="begin"/>
    </w:r>
    <w:r w:rsidR="005E1D6B" w:rsidRPr="005E1D6B">
      <w:rPr>
        <w:noProof/>
        <w:sz w:val="18"/>
        <w:szCs w:val="18"/>
      </w:rPr>
      <w:instrText xml:space="preserve"> NUMPAGES   \* MERGEFORMAT </w:instrText>
    </w:r>
    <w:r w:rsidR="005E1D6B" w:rsidRPr="005E1D6B">
      <w:rPr>
        <w:noProof/>
        <w:sz w:val="18"/>
        <w:szCs w:val="18"/>
      </w:rPr>
      <w:fldChar w:fldCharType="separate"/>
    </w:r>
    <w:r w:rsidR="00BB6E45">
      <w:rPr>
        <w:noProof/>
        <w:sz w:val="18"/>
        <w:szCs w:val="18"/>
      </w:rPr>
      <w:t>1</w:t>
    </w:r>
    <w:r w:rsidR="005E1D6B" w:rsidRPr="005E1D6B">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2E22F" w14:textId="77777777" w:rsidR="00405647" w:rsidRDefault="00405647">
      <w:r>
        <w:separator/>
      </w:r>
    </w:p>
  </w:footnote>
  <w:footnote w:type="continuationSeparator" w:id="0">
    <w:p w14:paraId="1A52F6E8" w14:textId="77777777" w:rsidR="00405647" w:rsidRDefault="00405647">
      <w:r>
        <w:continuationSeparator/>
      </w:r>
    </w:p>
  </w:footnote>
  <w:footnote w:type="continuationNotice" w:id="1">
    <w:p w14:paraId="00738FDF" w14:textId="77777777" w:rsidR="00405647" w:rsidRDefault="0040564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881D" w14:textId="1F1C648E" w:rsidR="00F31979" w:rsidRPr="00F31979" w:rsidRDefault="002A2019" w:rsidP="00F31979">
    <w:pPr>
      <w:pStyle w:val="Header"/>
      <w:spacing w:after="900"/>
      <w:rPr>
        <w:color w:val="FFFFFF" w:themeColor="background1"/>
      </w:rPr>
    </w:pPr>
    <w:r>
      <w:rPr>
        <w:noProof/>
      </w:rPr>
      <w:drawing>
        <wp:anchor distT="0" distB="0" distL="114300" distR="114300" simplePos="0" relativeHeight="251658242" behindDoc="0" locked="0" layoutInCell="1" allowOverlap="1" wp14:anchorId="70756A35" wp14:editId="32C14322">
          <wp:simplePos x="0" y="0"/>
          <wp:positionH relativeFrom="column">
            <wp:posOffset>1904132</wp:posOffset>
          </wp:positionH>
          <wp:positionV relativeFrom="paragraph">
            <wp:posOffset>47054</wp:posOffset>
          </wp:positionV>
          <wp:extent cx="880844" cy="550875"/>
          <wp:effectExtent l="0" t="0" r="0" b="1905"/>
          <wp:wrapNone/>
          <wp:docPr id="550572077" name="Grafik 1" descr="AG für Steinindustrie: Natürliche Rohstoffe für das Bauwes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G für Steinindustrie: Natürliche Rohstoffe für das Bauwes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6300" cy="554287"/>
                  </a:xfrm>
                  <a:prstGeom prst="rect">
                    <a:avLst/>
                  </a:prstGeom>
                  <a:noFill/>
                  <a:ln>
                    <a:noFill/>
                  </a:ln>
                </pic:spPr>
              </pic:pic>
            </a:graphicData>
          </a:graphic>
          <wp14:sizeRelH relativeFrom="page">
            <wp14:pctWidth>0</wp14:pctWidth>
          </wp14:sizeRelH>
          <wp14:sizeRelV relativeFrom="page">
            <wp14:pctHeight>0</wp14:pctHeight>
          </wp14:sizeRelV>
        </wp:anchor>
      </w:drawing>
    </w:r>
    <w:r w:rsidR="00CE72C1">
      <w:rPr>
        <w:noProof/>
      </w:rPr>
      <w:drawing>
        <wp:anchor distT="0" distB="0" distL="114300" distR="114300" simplePos="0" relativeHeight="251658243" behindDoc="0" locked="0" layoutInCell="1" allowOverlap="1" wp14:anchorId="759DB545" wp14:editId="57580133">
          <wp:simplePos x="0" y="0"/>
          <wp:positionH relativeFrom="margin">
            <wp:posOffset>-192405</wp:posOffset>
          </wp:positionH>
          <wp:positionV relativeFrom="paragraph">
            <wp:posOffset>70485</wp:posOffset>
          </wp:positionV>
          <wp:extent cx="1663065" cy="477520"/>
          <wp:effectExtent l="0" t="0" r="0" b="0"/>
          <wp:wrapNone/>
          <wp:docPr id="121482928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63065" cy="477520"/>
                  </a:xfrm>
                  <a:prstGeom prst="rect">
                    <a:avLst/>
                  </a:prstGeom>
                  <a:noFill/>
                  <a:ln>
                    <a:noFill/>
                  </a:ln>
                </pic:spPr>
              </pic:pic>
            </a:graphicData>
          </a:graphic>
          <wp14:sizeRelH relativeFrom="page">
            <wp14:pctWidth>0</wp14:pctWidth>
          </wp14:sizeRelH>
          <wp14:sizeRelV relativeFrom="page">
            <wp14:pctHeight>0</wp14:pctHeight>
          </wp14:sizeRelV>
        </wp:anchor>
      </w:drawing>
    </w:r>
    <w:r w:rsidR="00F936CE" w:rsidRPr="00543D7C">
      <w:rPr>
        <w:rFonts w:cs="Calibri"/>
        <w:b/>
        <w:bCs/>
        <w:noProof/>
        <w:sz w:val="36"/>
        <w:szCs w:val="36"/>
      </w:rPr>
      <mc:AlternateContent>
        <mc:Choice Requires="wps">
          <w:drawing>
            <wp:anchor distT="0" distB="0" distL="114300" distR="114300" simplePos="0" relativeHeight="251658241" behindDoc="0" locked="0" layoutInCell="1" allowOverlap="1" wp14:anchorId="32DC8B0F" wp14:editId="4732B818">
              <wp:simplePos x="0" y="0"/>
              <wp:positionH relativeFrom="margin">
                <wp:posOffset>2117090</wp:posOffset>
              </wp:positionH>
              <wp:positionV relativeFrom="paragraph">
                <wp:posOffset>74930</wp:posOffset>
              </wp:positionV>
              <wp:extent cx="3952875" cy="676275"/>
              <wp:effectExtent l="0" t="0" r="0" b="0"/>
              <wp:wrapNone/>
              <wp:docPr id="7" name="Text Box 7"/>
              <wp:cNvGraphicFramePr/>
              <a:graphic xmlns:a="http://schemas.openxmlformats.org/drawingml/2006/main">
                <a:graphicData uri="http://schemas.microsoft.com/office/word/2010/wordprocessingShape">
                  <wps:wsp>
                    <wps:cNvSpPr txBox="1"/>
                    <wps:spPr>
                      <a:xfrm>
                        <a:off x="0" y="0"/>
                        <a:ext cx="3952875" cy="676275"/>
                      </a:xfrm>
                      <a:prstGeom prst="rect">
                        <a:avLst/>
                      </a:prstGeom>
                      <a:noFill/>
                      <a:extLst>
                        <a:ext uri="{909E8E84-426E-40DD-AFC4-6F175D3DCCD1}">
                          <a14:hiddenFill xmlns:a14="http://schemas.microsoft.com/office/drawing/2010/main">
                            <a:solidFill>
                              <a:srgbClr val="FFFFFF"/>
                            </a:solidFill>
                          </a14:hiddenFill>
                        </a:ext>
                      </a:extLst>
                    </wps:spPr>
                    <wps:txbx>
                      <w:txbxContent>
                        <w:p w14:paraId="10EF3DC6" w14:textId="77777777" w:rsidR="00F936CE" w:rsidRPr="00A716CF" w:rsidRDefault="00F936CE" w:rsidP="00F936CE">
                          <w:pPr>
                            <w:pStyle w:val="ListParagraph"/>
                            <w:spacing w:line="240" w:lineRule="auto"/>
                            <w:jc w:val="right"/>
                            <w:rPr>
                              <w:rFonts w:ascii="Lexend Exa HM Xlight" w:hAnsi="Lexend Exa HM Xlight" w:cstheme="minorBidi"/>
                              <w:b/>
                              <w:bCs/>
                              <w:color w:val="000000" w:themeColor="text1"/>
                              <w:kern w:val="24"/>
                              <w:sz w:val="32"/>
                              <w:szCs w:val="32"/>
                              <w:lang w:val="en-US"/>
                            </w:rPr>
                          </w:pPr>
                          <w:r w:rsidRPr="00A716CF">
                            <w:rPr>
                              <w:rFonts w:ascii="Lexend Exa HM Xlight" w:hAnsi="Lexend Exa HM Xlight" w:cstheme="minorBidi"/>
                              <w:b/>
                              <w:color w:val="000000" w:themeColor="text1"/>
                              <w:kern w:val="24"/>
                              <w:sz w:val="32"/>
                              <w:szCs w:val="32"/>
                              <w:lang w:val="en-US"/>
                            </w:rPr>
                            <w:t>Fachpressemitteilung</w:t>
                          </w:r>
                          <w:r w:rsidRPr="00A716CF">
                            <w:rPr>
                              <w:rFonts w:ascii="Lexend Exa HM Xlight" w:hAnsi="Lexend Exa HM Xlight" w:cstheme="minorBidi"/>
                              <w:b/>
                              <w:color w:val="000000" w:themeColor="text1"/>
                              <w:kern w:val="24"/>
                              <w:sz w:val="32"/>
                              <w:szCs w:val="32"/>
                              <w:lang w:val="en-US"/>
                            </w:rPr>
                            <w:br/>
                            <w:t>Deutschland</w:t>
                          </w:r>
                        </w:p>
                      </w:txbxContent>
                    </wps:txbx>
                    <wps:bodyPr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2DC8B0F" id="_x0000_t202" coordsize="21600,21600" o:spt="202" path="m,l,21600r21600,l21600,xe">
              <v:stroke joinstyle="miter"/>
              <v:path gradientshapeok="t" o:connecttype="rect"/>
            </v:shapetype>
            <v:shape id="Text Box 7" o:spid="_x0000_s1026" type="#_x0000_t202" style="position:absolute;margin-left:166.7pt;margin-top:5.9pt;width:311.25pt;height:53.2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" filled="f" stroked="f">
              <v:textbox inset="0,0,0,0">
                <w:txbxContent>
                  <w:p w14:paraId="10EF3DC6" w14:textId="77777777" w:rsidR="00F936CE" w:rsidRPr="00A716CF" w:rsidRDefault="00F936CE" w:rsidP="00F936CE">
                    <w:pPr>
                      <w:pStyle w:val="ListParagraph"/>
                      <w:spacing w:line="240" w:lineRule="auto"/>
                      <w:jc w:val="right"/>
                      <w:rPr>
                        <w:rFonts w:ascii="Lexend Exa HM Xlight" w:hAnsi="Lexend Exa HM Xlight" w:cstheme="minorBidi"/>
                        <w:b/>
                        <w:bCs/>
                        <w:color w:val="000000" w:themeColor="text1"/>
                        <w:kern w:val="24"/>
                        <w:sz w:val="32"/>
                        <w:szCs w:val="32"/>
                        <w:lang w:val="en-US"/>
                      </w:rPr>
                    </w:pPr>
                    <w:r w:rsidRPr="00A716CF">
                      <w:rPr>
                        <w:rFonts w:ascii="Lexend Exa HM Xlight" w:hAnsi="Lexend Exa HM Xlight" w:cstheme="minorBidi"/>
                        <w:b/>
                        <w:color w:val="000000" w:themeColor="text1"/>
                        <w:kern w:val="24"/>
                        <w:sz w:val="32"/>
                        <w:szCs w:val="32"/>
                        <w:lang w:val="en-US"/>
                      </w:rPr>
                      <w:t>Fachpressemitteilung</w:t>
                    </w:r>
                    <w:r w:rsidRPr="00A716CF">
                      <w:rPr>
                        <w:rFonts w:ascii="Lexend Exa HM Xlight" w:hAnsi="Lexend Exa HM Xlight" w:cstheme="minorBidi"/>
                        <w:b/>
                        <w:color w:val="000000" w:themeColor="text1"/>
                        <w:kern w:val="24"/>
                        <w:sz w:val="32"/>
                        <w:szCs w:val="32"/>
                        <w:lang w:val="en-US"/>
                      </w:rPr>
                      <w:br/>
                      <w:t>Deutschland</w:t>
                    </w:r>
                  </w:p>
                </w:txbxContent>
              </v:textbox>
              <w10:wrap anchorx="margin"/>
            </v:shape>
          </w:pict>
        </mc:Fallback>
      </mc:AlternateContent>
    </w:r>
    <w:r w:rsidR="00B15F76" w:rsidRPr="00B15F76">
      <w:rPr>
        <w:noProof/>
        <w:color w:val="FFFFFF" w:themeColor="background1"/>
      </w:rPr>
      <w:drawing>
        <wp:inline distT="0" distB="0" distL="0" distR="0" wp14:anchorId="2607986D" wp14:editId="5CC85BAC">
          <wp:extent cx="3429479" cy="3238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stretch>
                    <a:fillRect/>
                  </a:stretch>
                </pic:blipFill>
                <pic:spPr>
                  <a:xfrm>
                    <a:off x="0" y="0"/>
                    <a:ext cx="3429479" cy="323895"/>
                  </a:xfrm>
                  <a:prstGeom prst="rect">
                    <a:avLst/>
                  </a:prstGeom>
                </pic:spPr>
              </pic:pic>
            </a:graphicData>
          </a:graphic>
        </wp:inline>
      </w:drawing>
    </w:r>
    <w:r w:rsidR="0090371F">
      <w:rPr>
        <w:noProof/>
      </w:rPr>
      <mc:AlternateContent>
        <mc:Choice Requires="wps">
          <w:drawing>
            <wp:anchor distT="0" distB="0" distL="114300" distR="114300" simplePos="0" relativeHeight="251658240" behindDoc="0" locked="0" layoutInCell="1" allowOverlap="1" wp14:anchorId="581005EC" wp14:editId="291EE481">
              <wp:simplePos x="0" y="0"/>
              <wp:positionH relativeFrom="column">
                <wp:posOffset>-384175</wp:posOffset>
              </wp:positionH>
              <wp:positionV relativeFrom="paragraph">
                <wp:posOffset>-344805</wp:posOffset>
              </wp:positionV>
              <wp:extent cx="6655435" cy="1417955"/>
              <wp:effectExtent l="0" t="0" r="12065" b="10795"/>
              <wp:wrapNone/>
              <wp:docPr id="5" name="Rectangle: Single Corner Rounded 5"/>
              <wp:cNvGraphicFramePr/>
              <a:graphic xmlns:a="http://schemas.openxmlformats.org/drawingml/2006/main">
                <a:graphicData uri="http://schemas.microsoft.com/office/word/2010/wordprocessingShape">
                  <wps:wsp>
                    <wps:cNvSpPr/>
                    <wps:spPr>
                      <a:xfrm flipV="1">
                        <a:off x="0" y="0"/>
                        <a:ext cx="6655435" cy="1417955"/>
                      </a:xfrm>
                      <a:prstGeom prst="round1Rect">
                        <a:avLst>
                          <a:gd name="adj" fmla="val 32103"/>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34DD1F" w14:textId="77777777" w:rsidR="00CD0BE6" w:rsidRPr="00CD0BE6" w:rsidRDefault="00CD0BE6" w:rsidP="00CD0BE6">
                          <w:pPr>
                            <w:jc w:val="center"/>
                            <w:rPr>
                              <w:rFonts w:ascii="Lexend Exa HM" w:hAnsi="Lexend Exa HM"/>
                              <w:sz w:val="42"/>
                              <w:szCs w:val="4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1005EC" id="Rectangle: Single Corner Rounded 5" o:spid="_x0000_s1027" style="position:absolute;margin-left:-30.25pt;margin-top:-27.15pt;width:524.05pt;height:111.6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655435,141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" adj="-11796480,,5400" path="m,l6200229,v251403,,455206,203803,455206,455206l6655435,1417955,,1417955,,xe" fillcolor="white [3212]" strokecolor="black [3213]" strokeweight=".25pt">
              <v:stroke joinstyle="miter"/>
              <v:formulas/>
              <v:path arrowok="t" o:connecttype="custom" o:connectlocs="0,0;6200229,0;6655435,455206;6655435,1417955;0,1417955;0,0" o:connectangles="0,0,0,0,0,0" textboxrect="0,0,6655435,1417955"/>
              <v:textbox>
                <w:txbxContent>
                  <w:p w14:paraId="5A34DD1F" w14:textId="77777777" w:rsidR="00CD0BE6" w:rsidRPr="00CD0BE6" w:rsidRDefault="00CD0BE6" w:rsidP="00CD0BE6">
                    <w:pPr>
                      <w:jc w:val="center"/>
                      <w:rPr>
                        <w:rFonts w:ascii="Lexend Exa HM" w:hAnsi="Lexend Exa HM"/>
                        <w:sz w:val="42"/>
                        <w:szCs w:val="42"/>
                      </w:rPr>
                    </w:pPr>
                  </w:p>
                </w:txbxContent>
              </v:textbox>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RPVnd9r7ebCxT3" int2:id="FzwtD3m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D14D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F005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72BA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D0EEF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0E775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C4601A"/>
    <w:lvl w:ilvl="0">
      <w:start w:val="1"/>
      <w:numFmt w:val="bullet"/>
      <w:pStyle w:val="ListBullet4"/>
      <w:lvlText w:val="-"/>
      <w:lvlJc w:val="left"/>
      <w:pPr>
        <w:tabs>
          <w:tab w:val="num" w:pos="1132"/>
        </w:tabs>
        <w:ind w:left="1132" w:hanging="283"/>
      </w:pPr>
      <w:rPr>
        <w:rFonts w:ascii="Arial" w:hAnsi="Arial" w:hint="default"/>
      </w:rPr>
    </w:lvl>
  </w:abstractNum>
  <w:abstractNum w:abstractNumId="6" w15:restartNumberingAfterBreak="0">
    <w:nsid w:val="FFFFFF82"/>
    <w:multiLevelType w:val="singleLevel"/>
    <w:tmpl w:val="BF629EA2"/>
    <w:lvl w:ilvl="0">
      <w:start w:val="1"/>
      <w:numFmt w:val="bullet"/>
      <w:pStyle w:val="ListBullet3"/>
      <w:lvlText w:val=""/>
      <w:lvlJc w:val="left"/>
      <w:pPr>
        <w:tabs>
          <w:tab w:val="num" w:pos="850"/>
        </w:tabs>
        <w:ind w:left="850" w:hanging="284"/>
      </w:pPr>
      <w:rPr>
        <w:rFonts w:ascii="Wingdings" w:hAnsi="Wingdings" w:hint="default"/>
      </w:rPr>
    </w:lvl>
  </w:abstractNum>
  <w:abstractNum w:abstractNumId="7" w15:restartNumberingAfterBreak="0">
    <w:nsid w:val="FFFFFF83"/>
    <w:multiLevelType w:val="singleLevel"/>
    <w:tmpl w:val="945631B0"/>
    <w:lvl w:ilvl="0">
      <w:start w:val="1"/>
      <w:numFmt w:val="bullet"/>
      <w:pStyle w:val="ListBullet2"/>
      <w:lvlText w:val="-"/>
      <w:lvlJc w:val="left"/>
      <w:pPr>
        <w:tabs>
          <w:tab w:val="num" w:pos="566"/>
        </w:tabs>
        <w:ind w:left="566" w:hanging="283"/>
      </w:pPr>
      <w:rPr>
        <w:rFonts w:ascii="Arial" w:hAnsi="Arial" w:hint="default"/>
      </w:rPr>
    </w:lvl>
  </w:abstractNum>
  <w:abstractNum w:abstractNumId="8" w15:restartNumberingAfterBreak="0">
    <w:nsid w:val="FFFFFF88"/>
    <w:multiLevelType w:val="singleLevel"/>
    <w:tmpl w:val="06902C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3701A46"/>
    <w:lvl w:ilvl="0">
      <w:start w:val="1"/>
      <w:numFmt w:val="bullet"/>
      <w:pStyle w:val="ListBullet"/>
      <w:lvlText w:val=""/>
      <w:lvlJc w:val="left"/>
      <w:pPr>
        <w:tabs>
          <w:tab w:val="num" w:pos="284"/>
        </w:tabs>
        <w:ind w:left="284" w:hanging="284"/>
      </w:pPr>
      <w:rPr>
        <w:rFonts w:ascii="Wingdings" w:hAnsi="Wingdings" w:hint="default"/>
      </w:rPr>
    </w:lvl>
  </w:abstractNum>
  <w:abstractNum w:abstractNumId="10" w15:restartNumberingAfterBreak="0">
    <w:nsid w:val="10554D62"/>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0E96DA4"/>
    <w:multiLevelType w:val="hybridMultilevel"/>
    <w:tmpl w:val="AC2CBB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7E55D36"/>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4AC0DF0"/>
    <w:multiLevelType w:val="hybridMultilevel"/>
    <w:tmpl w:val="A20AEAA2"/>
    <w:lvl w:ilvl="0" w:tplc="E620ECA8">
      <w:start w:val="1"/>
      <w:numFmt w:val="decimal"/>
      <w:lvlText w:val="%1."/>
      <w:lvlJc w:val="left"/>
      <w:pPr>
        <w:tabs>
          <w:tab w:val="num" w:pos="720"/>
        </w:tabs>
        <w:ind w:left="720" w:hanging="360"/>
      </w:pPr>
    </w:lvl>
    <w:lvl w:ilvl="1" w:tplc="6E088EE0" w:tentative="1">
      <w:start w:val="1"/>
      <w:numFmt w:val="decimal"/>
      <w:lvlText w:val="%2."/>
      <w:lvlJc w:val="left"/>
      <w:pPr>
        <w:tabs>
          <w:tab w:val="num" w:pos="1440"/>
        </w:tabs>
        <w:ind w:left="1440" w:hanging="360"/>
      </w:pPr>
    </w:lvl>
    <w:lvl w:ilvl="2" w:tplc="93EAE4F2" w:tentative="1">
      <w:start w:val="1"/>
      <w:numFmt w:val="decimal"/>
      <w:lvlText w:val="%3."/>
      <w:lvlJc w:val="left"/>
      <w:pPr>
        <w:tabs>
          <w:tab w:val="num" w:pos="2160"/>
        </w:tabs>
        <w:ind w:left="2160" w:hanging="360"/>
      </w:pPr>
    </w:lvl>
    <w:lvl w:ilvl="3" w:tplc="D5B62DB4" w:tentative="1">
      <w:start w:val="1"/>
      <w:numFmt w:val="decimal"/>
      <w:lvlText w:val="%4."/>
      <w:lvlJc w:val="left"/>
      <w:pPr>
        <w:tabs>
          <w:tab w:val="num" w:pos="2880"/>
        </w:tabs>
        <w:ind w:left="2880" w:hanging="360"/>
      </w:pPr>
    </w:lvl>
    <w:lvl w:ilvl="4" w:tplc="CAD256C2" w:tentative="1">
      <w:start w:val="1"/>
      <w:numFmt w:val="decimal"/>
      <w:lvlText w:val="%5."/>
      <w:lvlJc w:val="left"/>
      <w:pPr>
        <w:tabs>
          <w:tab w:val="num" w:pos="3600"/>
        </w:tabs>
        <w:ind w:left="3600" w:hanging="360"/>
      </w:pPr>
    </w:lvl>
    <w:lvl w:ilvl="5" w:tplc="C638E996" w:tentative="1">
      <w:start w:val="1"/>
      <w:numFmt w:val="decimal"/>
      <w:lvlText w:val="%6."/>
      <w:lvlJc w:val="left"/>
      <w:pPr>
        <w:tabs>
          <w:tab w:val="num" w:pos="4320"/>
        </w:tabs>
        <w:ind w:left="4320" w:hanging="360"/>
      </w:pPr>
    </w:lvl>
    <w:lvl w:ilvl="6" w:tplc="D98445B2" w:tentative="1">
      <w:start w:val="1"/>
      <w:numFmt w:val="decimal"/>
      <w:lvlText w:val="%7."/>
      <w:lvlJc w:val="left"/>
      <w:pPr>
        <w:tabs>
          <w:tab w:val="num" w:pos="5040"/>
        </w:tabs>
        <w:ind w:left="5040" w:hanging="360"/>
      </w:pPr>
    </w:lvl>
    <w:lvl w:ilvl="7" w:tplc="3712FE02" w:tentative="1">
      <w:start w:val="1"/>
      <w:numFmt w:val="decimal"/>
      <w:lvlText w:val="%8."/>
      <w:lvlJc w:val="left"/>
      <w:pPr>
        <w:tabs>
          <w:tab w:val="num" w:pos="5760"/>
        </w:tabs>
        <w:ind w:left="5760" w:hanging="360"/>
      </w:pPr>
    </w:lvl>
    <w:lvl w:ilvl="8" w:tplc="41466718" w:tentative="1">
      <w:start w:val="1"/>
      <w:numFmt w:val="decimal"/>
      <w:lvlText w:val="%9."/>
      <w:lvlJc w:val="left"/>
      <w:pPr>
        <w:tabs>
          <w:tab w:val="num" w:pos="6480"/>
        </w:tabs>
        <w:ind w:left="6480" w:hanging="360"/>
      </w:pPr>
    </w:lvl>
  </w:abstractNum>
  <w:abstractNum w:abstractNumId="14" w15:restartNumberingAfterBreak="0">
    <w:nsid w:val="502D262E"/>
    <w:multiLevelType w:val="hybridMultilevel"/>
    <w:tmpl w:val="D0FE1D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7C7784A"/>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19765041">
    <w:abstractNumId w:val="9"/>
  </w:num>
  <w:num w:numId="2" w16cid:durableId="1509295601">
    <w:abstractNumId w:val="7"/>
  </w:num>
  <w:num w:numId="3" w16cid:durableId="879051265">
    <w:abstractNumId w:val="6"/>
  </w:num>
  <w:num w:numId="4" w16cid:durableId="1145926357">
    <w:abstractNumId w:val="5"/>
  </w:num>
  <w:num w:numId="5" w16cid:durableId="1347632355">
    <w:abstractNumId w:val="4"/>
  </w:num>
  <w:num w:numId="6" w16cid:durableId="134223777">
    <w:abstractNumId w:val="8"/>
  </w:num>
  <w:num w:numId="7" w16cid:durableId="1725837212">
    <w:abstractNumId w:val="3"/>
  </w:num>
  <w:num w:numId="8" w16cid:durableId="493031258">
    <w:abstractNumId w:val="2"/>
  </w:num>
  <w:num w:numId="9" w16cid:durableId="282883961">
    <w:abstractNumId w:val="1"/>
  </w:num>
  <w:num w:numId="10" w16cid:durableId="1915166908">
    <w:abstractNumId w:val="0"/>
  </w:num>
  <w:num w:numId="11" w16cid:durableId="662440408">
    <w:abstractNumId w:val="15"/>
  </w:num>
  <w:num w:numId="12" w16cid:durableId="559439087">
    <w:abstractNumId w:val="12"/>
  </w:num>
  <w:num w:numId="13" w16cid:durableId="922497466">
    <w:abstractNumId w:val="10"/>
  </w:num>
  <w:num w:numId="14" w16cid:durableId="399183433">
    <w:abstractNumId w:val="13"/>
  </w:num>
  <w:num w:numId="15" w16cid:durableId="588394093">
    <w:abstractNumId w:val="14"/>
  </w:num>
  <w:num w:numId="16" w16cid:durableId="7796889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C0F"/>
    <w:rsid w:val="000020E1"/>
    <w:rsid w:val="00003153"/>
    <w:rsid w:val="000072B8"/>
    <w:rsid w:val="0001008D"/>
    <w:rsid w:val="0001039D"/>
    <w:rsid w:val="000201A8"/>
    <w:rsid w:val="0002026A"/>
    <w:rsid w:val="00021138"/>
    <w:rsid w:val="0002187B"/>
    <w:rsid w:val="00021A30"/>
    <w:rsid w:val="00021A3E"/>
    <w:rsid w:val="000221B4"/>
    <w:rsid w:val="000253A1"/>
    <w:rsid w:val="00033DB3"/>
    <w:rsid w:val="00037F98"/>
    <w:rsid w:val="00037FC9"/>
    <w:rsid w:val="000427E4"/>
    <w:rsid w:val="00042962"/>
    <w:rsid w:val="00042EF6"/>
    <w:rsid w:val="00050665"/>
    <w:rsid w:val="00050FA7"/>
    <w:rsid w:val="00051270"/>
    <w:rsid w:val="0005152F"/>
    <w:rsid w:val="00052228"/>
    <w:rsid w:val="0005361B"/>
    <w:rsid w:val="00053E48"/>
    <w:rsid w:val="000625E6"/>
    <w:rsid w:val="0006292C"/>
    <w:rsid w:val="00062E5A"/>
    <w:rsid w:val="00065C66"/>
    <w:rsid w:val="0007274C"/>
    <w:rsid w:val="000762E6"/>
    <w:rsid w:val="000827BC"/>
    <w:rsid w:val="000920AC"/>
    <w:rsid w:val="000948EA"/>
    <w:rsid w:val="000950A0"/>
    <w:rsid w:val="00095DC8"/>
    <w:rsid w:val="00097AF5"/>
    <w:rsid w:val="00097CCE"/>
    <w:rsid w:val="000A16C9"/>
    <w:rsid w:val="000A5650"/>
    <w:rsid w:val="000A5B15"/>
    <w:rsid w:val="000A63B6"/>
    <w:rsid w:val="000A688A"/>
    <w:rsid w:val="000B1387"/>
    <w:rsid w:val="000B2969"/>
    <w:rsid w:val="000B4964"/>
    <w:rsid w:val="000B4E3E"/>
    <w:rsid w:val="000B4ED6"/>
    <w:rsid w:val="000B6522"/>
    <w:rsid w:val="000C0F50"/>
    <w:rsid w:val="000C1B7D"/>
    <w:rsid w:val="000C3E19"/>
    <w:rsid w:val="000C59E5"/>
    <w:rsid w:val="000D0E3C"/>
    <w:rsid w:val="000D10B5"/>
    <w:rsid w:val="000D2DAD"/>
    <w:rsid w:val="000D40FA"/>
    <w:rsid w:val="000D5AF7"/>
    <w:rsid w:val="000D67DE"/>
    <w:rsid w:val="000D77CA"/>
    <w:rsid w:val="000E1A4C"/>
    <w:rsid w:val="000E256D"/>
    <w:rsid w:val="000E2D89"/>
    <w:rsid w:val="000E33DA"/>
    <w:rsid w:val="000E3B57"/>
    <w:rsid w:val="000E6D8F"/>
    <w:rsid w:val="000F5BAB"/>
    <w:rsid w:val="00100F8D"/>
    <w:rsid w:val="00101922"/>
    <w:rsid w:val="001021B4"/>
    <w:rsid w:val="00104F81"/>
    <w:rsid w:val="0011000A"/>
    <w:rsid w:val="00110E14"/>
    <w:rsid w:val="00111830"/>
    <w:rsid w:val="00114FDB"/>
    <w:rsid w:val="001262BA"/>
    <w:rsid w:val="001315E9"/>
    <w:rsid w:val="00132D22"/>
    <w:rsid w:val="00133957"/>
    <w:rsid w:val="00134685"/>
    <w:rsid w:val="001401E4"/>
    <w:rsid w:val="00145F4A"/>
    <w:rsid w:val="00151332"/>
    <w:rsid w:val="0015423D"/>
    <w:rsid w:val="00154BA4"/>
    <w:rsid w:val="00155AFF"/>
    <w:rsid w:val="001563A2"/>
    <w:rsid w:val="00156EEF"/>
    <w:rsid w:val="001617B1"/>
    <w:rsid w:val="00161FA0"/>
    <w:rsid w:val="0017238A"/>
    <w:rsid w:val="001739D6"/>
    <w:rsid w:val="001821F7"/>
    <w:rsid w:val="00187281"/>
    <w:rsid w:val="00187DD1"/>
    <w:rsid w:val="00195F0B"/>
    <w:rsid w:val="00197E62"/>
    <w:rsid w:val="001A5AFC"/>
    <w:rsid w:val="001A6475"/>
    <w:rsid w:val="001B180B"/>
    <w:rsid w:val="001B2645"/>
    <w:rsid w:val="001B2E8C"/>
    <w:rsid w:val="001B5FAB"/>
    <w:rsid w:val="001B673C"/>
    <w:rsid w:val="001C11E4"/>
    <w:rsid w:val="001C30E2"/>
    <w:rsid w:val="001C3C46"/>
    <w:rsid w:val="001D1FE9"/>
    <w:rsid w:val="001D2A42"/>
    <w:rsid w:val="001D5F1D"/>
    <w:rsid w:val="001D6A9D"/>
    <w:rsid w:val="001E23B8"/>
    <w:rsid w:val="001E35C5"/>
    <w:rsid w:val="001E35E1"/>
    <w:rsid w:val="001E4E3C"/>
    <w:rsid w:val="001E6D1D"/>
    <w:rsid w:val="001F17B6"/>
    <w:rsid w:val="001F20FE"/>
    <w:rsid w:val="001F4D1F"/>
    <w:rsid w:val="001F59C2"/>
    <w:rsid w:val="002004BD"/>
    <w:rsid w:val="00200963"/>
    <w:rsid w:val="00200E3A"/>
    <w:rsid w:val="00201015"/>
    <w:rsid w:val="00204987"/>
    <w:rsid w:val="00204B6D"/>
    <w:rsid w:val="0021000D"/>
    <w:rsid w:val="002129FE"/>
    <w:rsid w:val="00217454"/>
    <w:rsid w:val="00220DB2"/>
    <w:rsid w:val="00222BA4"/>
    <w:rsid w:val="0022773A"/>
    <w:rsid w:val="00232CC0"/>
    <w:rsid w:val="00235523"/>
    <w:rsid w:val="00237194"/>
    <w:rsid w:val="00246344"/>
    <w:rsid w:val="002525A3"/>
    <w:rsid w:val="00254CAD"/>
    <w:rsid w:val="002566F1"/>
    <w:rsid w:val="00256780"/>
    <w:rsid w:val="00262C77"/>
    <w:rsid w:val="00265837"/>
    <w:rsid w:val="00266E6E"/>
    <w:rsid w:val="0026713A"/>
    <w:rsid w:val="00275F97"/>
    <w:rsid w:val="002770CF"/>
    <w:rsid w:val="0028156D"/>
    <w:rsid w:val="00281F3F"/>
    <w:rsid w:val="00287B52"/>
    <w:rsid w:val="002909FD"/>
    <w:rsid w:val="00291F23"/>
    <w:rsid w:val="0029203F"/>
    <w:rsid w:val="0029568F"/>
    <w:rsid w:val="00296766"/>
    <w:rsid w:val="002968F5"/>
    <w:rsid w:val="002A024E"/>
    <w:rsid w:val="002A2019"/>
    <w:rsid w:val="002A220A"/>
    <w:rsid w:val="002A4E70"/>
    <w:rsid w:val="002A5CCF"/>
    <w:rsid w:val="002A5DB0"/>
    <w:rsid w:val="002A7F97"/>
    <w:rsid w:val="002B1DE4"/>
    <w:rsid w:val="002C13B5"/>
    <w:rsid w:val="002C7FD9"/>
    <w:rsid w:val="002D651E"/>
    <w:rsid w:val="002E1FC8"/>
    <w:rsid w:val="002E30BE"/>
    <w:rsid w:val="002E3748"/>
    <w:rsid w:val="002E70B2"/>
    <w:rsid w:val="002F0A3E"/>
    <w:rsid w:val="002F52B4"/>
    <w:rsid w:val="002F6DB8"/>
    <w:rsid w:val="0030027B"/>
    <w:rsid w:val="00300826"/>
    <w:rsid w:val="003024EB"/>
    <w:rsid w:val="00306CC5"/>
    <w:rsid w:val="00310139"/>
    <w:rsid w:val="0031250B"/>
    <w:rsid w:val="00312A41"/>
    <w:rsid w:val="00313775"/>
    <w:rsid w:val="00313EF6"/>
    <w:rsid w:val="0031402C"/>
    <w:rsid w:val="003218BD"/>
    <w:rsid w:val="00324A60"/>
    <w:rsid w:val="0032580A"/>
    <w:rsid w:val="003260E2"/>
    <w:rsid w:val="00331DAF"/>
    <w:rsid w:val="00334B65"/>
    <w:rsid w:val="00335B39"/>
    <w:rsid w:val="003364C0"/>
    <w:rsid w:val="0033700C"/>
    <w:rsid w:val="00337CBF"/>
    <w:rsid w:val="0034018B"/>
    <w:rsid w:val="00340BA2"/>
    <w:rsid w:val="003413CE"/>
    <w:rsid w:val="00342204"/>
    <w:rsid w:val="003427DC"/>
    <w:rsid w:val="00344CAC"/>
    <w:rsid w:val="003453C4"/>
    <w:rsid w:val="00345871"/>
    <w:rsid w:val="00346DFA"/>
    <w:rsid w:val="00347C95"/>
    <w:rsid w:val="003507A1"/>
    <w:rsid w:val="003538B6"/>
    <w:rsid w:val="00354357"/>
    <w:rsid w:val="00355BD0"/>
    <w:rsid w:val="00361D16"/>
    <w:rsid w:val="00361F0A"/>
    <w:rsid w:val="00363DB9"/>
    <w:rsid w:val="00367D21"/>
    <w:rsid w:val="0037104A"/>
    <w:rsid w:val="00371085"/>
    <w:rsid w:val="00371F70"/>
    <w:rsid w:val="00372E32"/>
    <w:rsid w:val="00375864"/>
    <w:rsid w:val="00375DE4"/>
    <w:rsid w:val="00380774"/>
    <w:rsid w:val="00380CC7"/>
    <w:rsid w:val="00381F34"/>
    <w:rsid w:val="00384000"/>
    <w:rsid w:val="003955F2"/>
    <w:rsid w:val="00396FC8"/>
    <w:rsid w:val="003A25E0"/>
    <w:rsid w:val="003A3565"/>
    <w:rsid w:val="003A3EB1"/>
    <w:rsid w:val="003A4271"/>
    <w:rsid w:val="003A689F"/>
    <w:rsid w:val="003B0A2C"/>
    <w:rsid w:val="003B4000"/>
    <w:rsid w:val="003B5EA5"/>
    <w:rsid w:val="003B6A68"/>
    <w:rsid w:val="003B77EE"/>
    <w:rsid w:val="003C182F"/>
    <w:rsid w:val="003C2E97"/>
    <w:rsid w:val="003C3720"/>
    <w:rsid w:val="003C3DF8"/>
    <w:rsid w:val="003C6D69"/>
    <w:rsid w:val="003D04C9"/>
    <w:rsid w:val="003D22C0"/>
    <w:rsid w:val="003D69A8"/>
    <w:rsid w:val="003D7777"/>
    <w:rsid w:val="003D777A"/>
    <w:rsid w:val="003E0E0E"/>
    <w:rsid w:val="003E1F7F"/>
    <w:rsid w:val="003F1877"/>
    <w:rsid w:val="003F1B03"/>
    <w:rsid w:val="003F6E6C"/>
    <w:rsid w:val="00400E8A"/>
    <w:rsid w:val="00400F24"/>
    <w:rsid w:val="004018F8"/>
    <w:rsid w:val="00403AD5"/>
    <w:rsid w:val="004047B3"/>
    <w:rsid w:val="00404BDE"/>
    <w:rsid w:val="00405647"/>
    <w:rsid w:val="00406638"/>
    <w:rsid w:val="00410375"/>
    <w:rsid w:val="004108B7"/>
    <w:rsid w:val="004157CB"/>
    <w:rsid w:val="00416D61"/>
    <w:rsid w:val="00417036"/>
    <w:rsid w:val="00420EAF"/>
    <w:rsid w:val="00422C1E"/>
    <w:rsid w:val="004234B8"/>
    <w:rsid w:val="0042701A"/>
    <w:rsid w:val="00427AAD"/>
    <w:rsid w:val="00430120"/>
    <w:rsid w:val="00430489"/>
    <w:rsid w:val="00434CF9"/>
    <w:rsid w:val="00436F01"/>
    <w:rsid w:val="0043754B"/>
    <w:rsid w:val="00440CF5"/>
    <w:rsid w:val="00441071"/>
    <w:rsid w:val="00441072"/>
    <w:rsid w:val="00443537"/>
    <w:rsid w:val="0044662C"/>
    <w:rsid w:val="00451C55"/>
    <w:rsid w:val="0045423C"/>
    <w:rsid w:val="00454C0F"/>
    <w:rsid w:val="004553C8"/>
    <w:rsid w:val="00457E54"/>
    <w:rsid w:val="004650E5"/>
    <w:rsid w:val="00471324"/>
    <w:rsid w:val="00475224"/>
    <w:rsid w:val="00475614"/>
    <w:rsid w:val="004763F1"/>
    <w:rsid w:val="0048687B"/>
    <w:rsid w:val="00486DC2"/>
    <w:rsid w:val="004903A9"/>
    <w:rsid w:val="00491A0D"/>
    <w:rsid w:val="004950B4"/>
    <w:rsid w:val="00496B82"/>
    <w:rsid w:val="00497463"/>
    <w:rsid w:val="004A0A40"/>
    <w:rsid w:val="004A2CE1"/>
    <w:rsid w:val="004A7D0F"/>
    <w:rsid w:val="004B0AB5"/>
    <w:rsid w:val="004B2045"/>
    <w:rsid w:val="004B4516"/>
    <w:rsid w:val="004B7490"/>
    <w:rsid w:val="004C08D9"/>
    <w:rsid w:val="004C4F36"/>
    <w:rsid w:val="004C6143"/>
    <w:rsid w:val="004D0EF9"/>
    <w:rsid w:val="004D6477"/>
    <w:rsid w:val="004D6E41"/>
    <w:rsid w:val="004D78AB"/>
    <w:rsid w:val="004E2ACD"/>
    <w:rsid w:val="004E5B76"/>
    <w:rsid w:val="004E76D9"/>
    <w:rsid w:val="004F005C"/>
    <w:rsid w:val="004F02DC"/>
    <w:rsid w:val="004F5B2A"/>
    <w:rsid w:val="004F643B"/>
    <w:rsid w:val="00503D1E"/>
    <w:rsid w:val="00507170"/>
    <w:rsid w:val="00512872"/>
    <w:rsid w:val="00513573"/>
    <w:rsid w:val="0051422E"/>
    <w:rsid w:val="00516CA9"/>
    <w:rsid w:val="005266B9"/>
    <w:rsid w:val="005308C5"/>
    <w:rsid w:val="005342FE"/>
    <w:rsid w:val="00536FD5"/>
    <w:rsid w:val="00537CC9"/>
    <w:rsid w:val="00540275"/>
    <w:rsid w:val="00542A34"/>
    <w:rsid w:val="005436A5"/>
    <w:rsid w:val="00543D7C"/>
    <w:rsid w:val="00543F89"/>
    <w:rsid w:val="005465C6"/>
    <w:rsid w:val="00551F8C"/>
    <w:rsid w:val="00552E70"/>
    <w:rsid w:val="0055310E"/>
    <w:rsid w:val="00556629"/>
    <w:rsid w:val="005574E0"/>
    <w:rsid w:val="00562068"/>
    <w:rsid w:val="0056468E"/>
    <w:rsid w:val="00567561"/>
    <w:rsid w:val="00570701"/>
    <w:rsid w:val="005713E5"/>
    <w:rsid w:val="00572E8B"/>
    <w:rsid w:val="00572F5E"/>
    <w:rsid w:val="00573B3E"/>
    <w:rsid w:val="00573C20"/>
    <w:rsid w:val="00574496"/>
    <w:rsid w:val="005767DF"/>
    <w:rsid w:val="00580F3E"/>
    <w:rsid w:val="0058169D"/>
    <w:rsid w:val="00584CBA"/>
    <w:rsid w:val="005869AD"/>
    <w:rsid w:val="00595DD1"/>
    <w:rsid w:val="005A0463"/>
    <w:rsid w:val="005A0903"/>
    <w:rsid w:val="005A190E"/>
    <w:rsid w:val="005A1F57"/>
    <w:rsid w:val="005A4BC1"/>
    <w:rsid w:val="005B0B35"/>
    <w:rsid w:val="005B10C1"/>
    <w:rsid w:val="005B4B9B"/>
    <w:rsid w:val="005B575D"/>
    <w:rsid w:val="005B62D5"/>
    <w:rsid w:val="005B6410"/>
    <w:rsid w:val="005C2CF7"/>
    <w:rsid w:val="005C703D"/>
    <w:rsid w:val="005C742D"/>
    <w:rsid w:val="005C742E"/>
    <w:rsid w:val="005D122A"/>
    <w:rsid w:val="005D420D"/>
    <w:rsid w:val="005D501B"/>
    <w:rsid w:val="005D62F8"/>
    <w:rsid w:val="005E1897"/>
    <w:rsid w:val="005E1D6B"/>
    <w:rsid w:val="005E5211"/>
    <w:rsid w:val="005F0196"/>
    <w:rsid w:val="005F22A4"/>
    <w:rsid w:val="005F360A"/>
    <w:rsid w:val="005F6501"/>
    <w:rsid w:val="006016DF"/>
    <w:rsid w:val="006025CF"/>
    <w:rsid w:val="00602B73"/>
    <w:rsid w:val="0060308E"/>
    <w:rsid w:val="0060635D"/>
    <w:rsid w:val="006126F1"/>
    <w:rsid w:val="0061403B"/>
    <w:rsid w:val="0061497A"/>
    <w:rsid w:val="006163A4"/>
    <w:rsid w:val="00621CEE"/>
    <w:rsid w:val="00624898"/>
    <w:rsid w:val="00624E8B"/>
    <w:rsid w:val="0063001A"/>
    <w:rsid w:val="0063192C"/>
    <w:rsid w:val="00631BD6"/>
    <w:rsid w:val="00636635"/>
    <w:rsid w:val="00641B7A"/>
    <w:rsid w:val="00643653"/>
    <w:rsid w:val="00644B83"/>
    <w:rsid w:val="0065101D"/>
    <w:rsid w:val="00653363"/>
    <w:rsid w:val="0065417E"/>
    <w:rsid w:val="006558B3"/>
    <w:rsid w:val="00656A43"/>
    <w:rsid w:val="0066047C"/>
    <w:rsid w:val="00664F04"/>
    <w:rsid w:val="00666B53"/>
    <w:rsid w:val="00672E7B"/>
    <w:rsid w:val="00673B7E"/>
    <w:rsid w:val="00673CA0"/>
    <w:rsid w:val="0067430F"/>
    <w:rsid w:val="006775A1"/>
    <w:rsid w:val="00682390"/>
    <w:rsid w:val="00682CBF"/>
    <w:rsid w:val="00685A0A"/>
    <w:rsid w:val="00686B8C"/>
    <w:rsid w:val="00686CF2"/>
    <w:rsid w:val="00690B80"/>
    <w:rsid w:val="006910BE"/>
    <w:rsid w:val="006944C8"/>
    <w:rsid w:val="006A0924"/>
    <w:rsid w:val="006A4EDA"/>
    <w:rsid w:val="006A575F"/>
    <w:rsid w:val="006A5DC4"/>
    <w:rsid w:val="006A7B5A"/>
    <w:rsid w:val="006B3348"/>
    <w:rsid w:val="006B34C2"/>
    <w:rsid w:val="006B78AD"/>
    <w:rsid w:val="006C140E"/>
    <w:rsid w:val="006C16A2"/>
    <w:rsid w:val="006C21C4"/>
    <w:rsid w:val="006C343D"/>
    <w:rsid w:val="006D0319"/>
    <w:rsid w:val="006D166A"/>
    <w:rsid w:val="006D22A1"/>
    <w:rsid w:val="006D4331"/>
    <w:rsid w:val="006E2F62"/>
    <w:rsid w:val="006E575C"/>
    <w:rsid w:val="006E7241"/>
    <w:rsid w:val="006F0023"/>
    <w:rsid w:val="006F0A59"/>
    <w:rsid w:val="006F1B00"/>
    <w:rsid w:val="006F388E"/>
    <w:rsid w:val="006F483F"/>
    <w:rsid w:val="006F7B24"/>
    <w:rsid w:val="007007B2"/>
    <w:rsid w:val="00703B27"/>
    <w:rsid w:val="00705760"/>
    <w:rsid w:val="007064F3"/>
    <w:rsid w:val="007068DC"/>
    <w:rsid w:val="00712FE1"/>
    <w:rsid w:val="00715EDE"/>
    <w:rsid w:val="00723C8C"/>
    <w:rsid w:val="0073321C"/>
    <w:rsid w:val="007335F1"/>
    <w:rsid w:val="00736C68"/>
    <w:rsid w:val="00740527"/>
    <w:rsid w:val="0074105D"/>
    <w:rsid w:val="0074176C"/>
    <w:rsid w:val="007500DC"/>
    <w:rsid w:val="0075123C"/>
    <w:rsid w:val="007605B6"/>
    <w:rsid w:val="0076126B"/>
    <w:rsid w:val="00763B2C"/>
    <w:rsid w:val="00767D9F"/>
    <w:rsid w:val="007714C5"/>
    <w:rsid w:val="007734A2"/>
    <w:rsid w:val="00782EA9"/>
    <w:rsid w:val="007831BE"/>
    <w:rsid w:val="00784317"/>
    <w:rsid w:val="0078552A"/>
    <w:rsid w:val="00786D20"/>
    <w:rsid w:val="007922FE"/>
    <w:rsid w:val="0079440A"/>
    <w:rsid w:val="007A3D7D"/>
    <w:rsid w:val="007A5A75"/>
    <w:rsid w:val="007A654A"/>
    <w:rsid w:val="007B042A"/>
    <w:rsid w:val="007B04A9"/>
    <w:rsid w:val="007B31D7"/>
    <w:rsid w:val="007B44E6"/>
    <w:rsid w:val="007B50D5"/>
    <w:rsid w:val="007C003E"/>
    <w:rsid w:val="007C15FE"/>
    <w:rsid w:val="007C18E2"/>
    <w:rsid w:val="007C44C6"/>
    <w:rsid w:val="007C47B6"/>
    <w:rsid w:val="007C626F"/>
    <w:rsid w:val="007C6784"/>
    <w:rsid w:val="007C73B0"/>
    <w:rsid w:val="007D2371"/>
    <w:rsid w:val="007D3D23"/>
    <w:rsid w:val="007D4259"/>
    <w:rsid w:val="007D6113"/>
    <w:rsid w:val="007D6529"/>
    <w:rsid w:val="007E0C19"/>
    <w:rsid w:val="007E2ED5"/>
    <w:rsid w:val="007E4FCA"/>
    <w:rsid w:val="007E54E8"/>
    <w:rsid w:val="007E605B"/>
    <w:rsid w:val="007F048F"/>
    <w:rsid w:val="007F0D88"/>
    <w:rsid w:val="007F1F2B"/>
    <w:rsid w:val="007F7441"/>
    <w:rsid w:val="00802BF2"/>
    <w:rsid w:val="0080401F"/>
    <w:rsid w:val="00806F20"/>
    <w:rsid w:val="00812815"/>
    <w:rsid w:val="008142C5"/>
    <w:rsid w:val="00817063"/>
    <w:rsid w:val="00823955"/>
    <w:rsid w:val="00823C34"/>
    <w:rsid w:val="0082639D"/>
    <w:rsid w:val="00827F38"/>
    <w:rsid w:val="0083421F"/>
    <w:rsid w:val="008347C5"/>
    <w:rsid w:val="00834C4D"/>
    <w:rsid w:val="00837589"/>
    <w:rsid w:val="0084127C"/>
    <w:rsid w:val="00842454"/>
    <w:rsid w:val="00843A14"/>
    <w:rsid w:val="0084731D"/>
    <w:rsid w:val="00847694"/>
    <w:rsid w:val="00847B46"/>
    <w:rsid w:val="00847B81"/>
    <w:rsid w:val="008504D3"/>
    <w:rsid w:val="008515E8"/>
    <w:rsid w:val="00852E3E"/>
    <w:rsid w:val="00854F50"/>
    <w:rsid w:val="00855162"/>
    <w:rsid w:val="00857CD2"/>
    <w:rsid w:val="00861B90"/>
    <w:rsid w:val="00863768"/>
    <w:rsid w:val="00866038"/>
    <w:rsid w:val="008664E2"/>
    <w:rsid w:val="008722A0"/>
    <w:rsid w:val="00872BE1"/>
    <w:rsid w:val="00873965"/>
    <w:rsid w:val="008758CE"/>
    <w:rsid w:val="00877DA8"/>
    <w:rsid w:val="00880932"/>
    <w:rsid w:val="00880A5C"/>
    <w:rsid w:val="00881AF2"/>
    <w:rsid w:val="00886555"/>
    <w:rsid w:val="00890A8A"/>
    <w:rsid w:val="00892973"/>
    <w:rsid w:val="0089339C"/>
    <w:rsid w:val="008949B9"/>
    <w:rsid w:val="008A17AB"/>
    <w:rsid w:val="008A287B"/>
    <w:rsid w:val="008A2CD6"/>
    <w:rsid w:val="008A46C5"/>
    <w:rsid w:val="008A5678"/>
    <w:rsid w:val="008A57A8"/>
    <w:rsid w:val="008A64B5"/>
    <w:rsid w:val="008B05C7"/>
    <w:rsid w:val="008B0FE1"/>
    <w:rsid w:val="008B1B0D"/>
    <w:rsid w:val="008B56D2"/>
    <w:rsid w:val="008B6C52"/>
    <w:rsid w:val="008C07E3"/>
    <w:rsid w:val="008C0A36"/>
    <w:rsid w:val="008C1638"/>
    <w:rsid w:val="008C2E37"/>
    <w:rsid w:val="008C3A54"/>
    <w:rsid w:val="008C718B"/>
    <w:rsid w:val="008D0C22"/>
    <w:rsid w:val="008D0F20"/>
    <w:rsid w:val="008D5945"/>
    <w:rsid w:val="008E1DC2"/>
    <w:rsid w:val="008F02D6"/>
    <w:rsid w:val="008F04B5"/>
    <w:rsid w:val="008F29AB"/>
    <w:rsid w:val="008F5FD5"/>
    <w:rsid w:val="0090036D"/>
    <w:rsid w:val="00900D17"/>
    <w:rsid w:val="00901F59"/>
    <w:rsid w:val="0090371F"/>
    <w:rsid w:val="00906819"/>
    <w:rsid w:val="00906F83"/>
    <w:rsid w:val="00911807"/>
    <w:rsid w:val="00912C8F"/>
    <w:rsid w:val="0091410F"/>
    <w:rsid w:val="00921A54"/>
    <w:rsid w:val="0092257D"/>
    <w:rsid w:val="00922F20"/>
    <w:rsid w:val="00924E91"/>
    <w:rsid w:val="009303B4"/>
    <w:rsid w:val="009309E7"/>
    <w:rsid w:val="00930C5A"/>
    <w:rsid w:val="00930FDA"/>
    <w:rsid w:val="009322CB"/>
    <w:rsid w:val="0093358C"/>
    <w:rsid w:val="00936192"/>
    <w:rsid w:val="00940AB8"/>
    <w:rsid w:val="009448CC"/>
    <w:rsid w:val="00945664"/>
    <w:rsid w:val="0094700F"/>
    <w:rsid w:val="00952C16"/>
    <w:rsid w:val="009556CA"/>
    <w:rsid w:val="0095750B"/>
    <w:rsid w:val="00962E2E"/>
    <w:rsid w:val="00965335"/>
    <w:rsid w:val="009704AC"/>
    <w:rsid w:val="009719DC"/>
    <w:rsid w:val="0098329B"/>
    <w:rsid w:val="00983451"/>
    <w:rsid w:val="00983B58"/>
    <w:rsid w:val="00984557"/>
    <w:rsid w:val="00993B44"/>
    <w:rsid w:val="00994A06"/>
    <w:rsid w:val="00995539"/>
    <w:rsid w:val="00995C53"/>
    <w:rsid w:val="00995EB9"/>
    <w:rsid w:val="009961DC"/>
    <w:rsid w:val="009A0F15"/>
    <w:rsid w:val="009A6F0B"/>
    <w:rsid w:val="009B03E9"/>
    <w:rsid w:val="009B0A72"/>
    <w:rsid w:val="009B2342"/>
    <w:rsid w:val="009B55EF"/>
    <w:rsid w:val="009C178B"/>
    <w:rsid w:val="009C27C9"/>
    <w:rsid w:val="009C2C89"/>
    <w:rsid w:val="009C41D7"/>
    <w:rsid w:val="009C42CC"/>
    <w:rsid w:val="009C6680"/>
    <w:rsid w:val="009C79C4"/>
    <w:rsid w:val="009D1324"/>
    <w:rsid w:val="009D1D30"/>
    <w:rsid w:val="009D4E00"/>
    <w:rsid w:val="009D52D4"/>
    <w:rsid w:val="009E0030"/>
    <w:rsid w:val="009E0CFA"/>
    <w:rsid w:val="009E0DAE"/>
    <w:rsid w:val="009F0864"/>
    <w:rsid w:val="009F14DC"/>
    <w:rsid w:val="009F3070"/>
    <w:rsid w:val="009F377C"/>
    <w:rsid w:val="009F46F1"/>
    <w:rsid w:val="009F5CFB"/>
    <w:rsid w:val="009F78B1"/>
    <w:rsid w:val="009F7CBB"/>
    <w:rsid w:val="00A014C8"/>
    <w:rsid w:val="00A0169C"/>
    <w:rsid w:val="00A050BF"/>
    <w:rsid w:val="00A07190"/>
    <w:rsid w:val="00A14176"/>
    <w:rsid w:val="00A151D1"/>
    <w:rsid w:val="00A1590A"/>
    <w:rsid w:val="00A15C71"/>
    <w:rsid w:val="00A16A2B"/>
    <w:rsid w:val="00A17E6C"/>
    <w:rsid w:val="00A223E0"/>
    <w:rsid w:val="00A227C5"/>
    <w:rsid w:val="00A26CA9"/>
    <w:rsid w:val="00A331B0"/>
    <w:rsid w:val="00A34D4C"/>
    <w:rsid w:val="00A35B4F"/>
    <w:rsid w:val="00A431DE"/>
    <w:rsid w:val="00A437AC"/>
    <w:rsid w:val="00A44661"/>
    <w:rsid w:val="00A4496E"/>
    <w:rsid w:val="00A4746D"/>
    <w:rsid w:val="00A50A95"/>
    <w:rsid w:val="00A54019"/>
    <w:rsid w:val="00A564C2"/>
    <w:rsid w:val="00A57A29"/>
    <w:rsid w:val="00A6360D"/>
    <w:rsid w:val="00A63F01"/>
    <w:rsid w:val="00A65203"/>
    <w:rsid w:val="00A6691B"/>
    <w:rsid w:val="00A66EC7"/>
    <w:rsid w:val="00A67AB9"/>
    <w:rsid w:val="00A7148C"/>
    <w:rsid w:val="00A716CF"/>
    <w:rsid w:val="00A7308C"/>
    <w:rsid w:val="00A8121B"/>
    <w:rsid w:val="00A82037"/>
    <w:rsid w:val="00A8204E"/>
    <w:rsid w:val="00A828A6"/>
    <w:rsid w:val="00A83CBF"/>
    <w:rsid w:val="00A915F7"/>
    <w:rsid w:val="00A916C8"/>
    <w:rsid w:val="00A9299E"/>
    <w:rsid w:val="00A95293"/>
    <w:rsid w:val="00AA1411"/>
    <w:rsid w:val="00AA1A48"/>
    <w:rsid w:val="00AA52DA"/>
    <w:rsid w:val="00AB0D99"/>
    <w:rsid w:val="00AB4962"/>
    <w:rsid w:val="00AB4C54"/>
    <w:rsid w:val="00AB77BD"/>
    <w:rsid w:val="00AC1241"/>
    <w:rsid w:val="00AC21AE"/>
    <w:rsid w:val="00AC2963"/>
    <w:rsid w:val="00AC3896"/>
    <w:rsid w:val="00AC42D7"/>
    <w:rsid w:val="00AD18DB"/>
    <w:rsid w:val="00AD2505"/>
    <w:rsid w:val="00AD2F6B"/>
    <w:rsid w:val="00AD4A95"/>
    <w:rsid w:val="00AE1879"/>
    <w:rsid w:val="00AE20B8"/>
    <w:rsid w:val="00AE2109"/>
    <w:rsid w:val="00AE34FA"/>
    <w:rsid w:val="00AE6537"/>
    <w:rsid w:val="00AE6A82"/>
    <w:rsid w:val="00AE6F1F"/>
    <w:rsid w:val="00AF2B42"/>
    <w:rsid w:val="00AF2E73"/>
    <w:rsid w:val="00AF2F23"/>
    <w:rsid w:val="00AF700A"/>
    <w:rsid w:val="00B07557"/>
    <w:rsid w:val="00B10135"/>
    <w:rsid w:val="00B102B9"/>
    <w:rsid w:val="00B11801"/>
    <w:rsid w:val="00B138FB"/>
    <w:rsid w:val="00B15F76"/>
    <w:rsid w:val="00B1723B"/>
    <w:rsid w:val="00B25846"/>
    <w:rsid w:val="00B27113"/>
    <w:rsid w:val="00B271BE"/>
    <w:rsid w:val="00B27CE2"/>
    <w:rsid w:val="00B31F0B"/>
    <w:rsid w:val="00B334FF"/>
    <w:rsid w:val="00B33CA6"/>
    <w:rsid w:val="00B3651F"/>
    <w:rsid w:val="00B40207"/>
    <w:rsid w:val="00B40304"/>
    <w:rsid w:val="00B45D4B"/>
    <w:rsid w:val="00B47AFA"/>
    <w:rsid w:val="00B51CDA"/>
    <w:rsid w:val="00B616A2"/>
    <w:rsid w:val="00B64AEA"/>
    <w:rsid w:val="00B726BB"/>
    <w:rsid w:val="00B728C0"/>
    <w:rsid w:val="00B74F5F"/>
    <w:rsid w:val="00B80C18"/>
    <w:rsid w:val="00B80DFD"/>
    <w:rsid w:val="00B81B44"/>
    <w:rsid w:val="00B87443"/>
    <w:rsid w:val="00B903A8"/>
    <w:rsid w:val="00BA2D8C"/>
    <w:rsid w:val="00BA2DCC"/>
    <w:rsid w:val="00BA74FB"/>
    <w:rsid w:val="00BA7D93"/>
    <w:rsid w:val="00BB1979"/>
    <w:rsid w:val="00BB5612"/>
    <w:rsid w:val="00BB6E45"/>
    <w:rsid w:val="00BC0B25"/>
    <w:rsid w:val="00BC0E9D"/>
    <w:rsid w:val="00BC262A"/>
    <w:rsid w:val="00BC4A0B"/>
    <w:rsid w:val="00BC6376"/>
    <w:rsid w:val="00BD1742"/>
    <w:rsid w:val="00BD1BE1"/>
    <w:rsid w:val="00BD2F5F"/>
    <w:rsid w:val="00BE029F"/>
    <w:rsid w:val="00C00970"/>
    <w:rsid w:val="00C04F25"/>
    <w:rsid w:val="00C05E12"/>
    <w:rsid w:val="00C07079"/>
    <w:rsid w:val="00C143E7"/>
    <w:rsid w:val="00C2345A"/>
    <w:rsid w:val="00C27696"/>
    <w:rsid w:val="00C338AA"/>
    <w:rsid w:val="00C402A3"/>
    <w:rsid w:val="00C4156E"/>
    <w:rsid w:val="00C426D8"/>
    <w:rsid w:val="00C43E7B"/>
    <w:rsid w:val="00C4618D"/>
    <w:rsid w:val="00C52E93"/>
    <w:rsid w:val="00C6413C"/>
    <w:rsid w:val="00C65EE0"/>
    <w:rsid w:val="00C70937"/>
    <w:rsid w:val="00C7205F"/>
    <w:rsid w:val="00C7318E"/>
    <w:rsid w:val="00C74852"/>
    <w:rsid w:val="00C76994"/>
    <w:rsid w:val="00C77EA4"/>
    <w:rsid w:val="00C80C94"/>
    <w:rsid w:val="00C847DD"/>
    <w:rsid w:val="00C857C1"/>
    <w:rsid w:val="00C85FDA"/>
    <w:rsid w:val="00C868B5"/>
    <w:rsid w:val="00C91090"/>
    <w:rsid w:val="00C94174"/>
    <w:rsid w:val="00C97CF2"/>
    <w:rsid w:val="00CA05EE"/>
    <w:rsid w:val="00CA07F0"/>
    <w:rsid w:val="00CA2D66"/>
    <w:rsid w:val="00CA4765"/>
    <w:rsid w:val="00CA61B0"/>
    <w:rsid w:val="00CB0005"/>
    <w:rsid w:val="00CB3050"/>
    <w:rsid w:val="00CB36F3"/>
    <w:rsid w:val="00CB4123"/>
    <w:rsid w:val="00CB73AD"/>
    <w:rsid w:val="00CC345A"/>
    <w:rsid w:val="00CC4C84"/>
    <w:rsid w:val="00CC4D70"/>
    <w:rsid w:val="00CC511D"/>
    <w:rsid w:val="00CC59A7"/>
    <w:rsid w:val="00CD0BE6"/>
    <w:rsid w:val="00CD177F"/>
    <w:rsid w:val="00CD1A5E"/>
    <w:rsid w:val="00CD1FB0"/>
    <w:rsid w:val="00CD3596"/>
    <w:rsid w:val="00CE0981"/>
    <w:rsid w:val="00CE0A16"/>
    <w:rsid w:val="00CE31C8"/>
    <w:rsid w:val="00CE413D"/>
    <w:rsid w:val="00CE5673"/>
    <w:rsid w:val="00CE5F1E"/>
    <w:rsid w:val="00CE72C1"/>
    <w:rsid w:val="00CF0C3B"/>
    <w:rsid w:val="00CF23A0"/>
    <w:rsid w:val="00CF4B45"/>
    <w:rsid w:val="00CF5282"/>
    <w:rsid w:val="00CF5525"/>
    <w:rsid w:val="00CF58A9"/>
    <w:rsid w:val="00CF7C87"/>
    <w:rsid w:val="00D0035D"/>
    <w:rsid w:val="00D018DC"/>
    <w:rsid w:val="00D0502B"/>
    <w:rsid w:val="00D121E9"/>
    <w:rsid w:val="00D123FC"/>
    <w:rsid w:val="00D12539"/>
    <w:rsid w:val="00D16899"/>
    <w:rsid w:val="00D20302"/>
    <w:rsid w:val="00D20506"/>
    <w:rsid w:val="00D2107B"/>
    <w:rsid w:val="00D220BE"/>
    <w:rsid w:val="00D2240C"/>
    <w:rsid w:val="00D225F3"/>
    <w:rsid w:val="00D254CF"/>
    <w:rsid w:val="00D25762"/>
    <w:rsid w:val="00D26476"/>
    <w:rsid w:val="00D264A9"/>
    <w:rsid w:val="00D26FF8"/>
    <w:rsid w:val="00D319F4"/>
    <w:rsid w:val="00D32535"/>
    <w:rsid w:val="00D3258E"/>
    <w:rsid w:val="00D32D49"/>
    <w:rsid w:val="00D33008"/>
    <w:rsid w:val="00D4006A"/>
    <w:rsid w:val="00D4051D"/>
    <w:rsid w:val="00D41954"/>
    <w:rsid w:val="00D4770C"/>
    <w:rsid w:val="00D511C5"/>
    <w:rsid w:val="00D52E62"/>
    <w:rsid w:val="00D55C9E"/>
    <w:rsid w:val="00D578DB"/>
    <w:rsid w:val="00D600DE"/>
    <w:rsid w:val="00D6052B"/>
    <w:rsid w:val="00D60CB1"/>
    <w:rsid w:val="00D61A9D"/>
    <w:rsid w:val="00D63281"/>
    <w:rsid w:val="00D64767"/>
    <w:rsid w:val="00D6574F"/>
    <w:rsid w:val="00D65A1E"/>
    <w:rsid w:val="00D65B21"/>
    <w:rsid w:val="00D675B8"/>
    <w:rsid w:val="00D711E9"/>
    <w:rsid w:val="00D7396C"/>
    <w:rsid w:val="00D753F0"/>
    <w:rsid w:val="00D769D1"/>
    <w:rsid w:val="00D7760A"/>
    <w:rsid w:val="00D77BAD"/>
    <w:rsid w:val="00D812AD"/>
    <w:rsid w:val="00D837E5"/>
    <w:rsid w:val="00D86247"/>
    <w:rsid w:val="00D870CB"/>
    <w:rsid w:val="00D9038A"/>
    <w:rsid w:val="00D935F4"/>
    <w:rsid w:val="00DA1B41"/>
    <w:rsid w:val="00DA504F"/>
    <w:rsid w:val="00DB009B"/>
    <w:rsid w:val="00DB10BC"/>
    <w:rsid w:val="00DB3AF1"/>
    <w:rsid w:val="00DC15F8"/>
    <w:rsid w:val="00DC1A9B"/>
    <w:rsid w:val="00DC2342"/>
    <w:rsid w:val="00DC42E2"/>
    <w:rsid w:val="00DD0B67"/>
    <w:rsid w:val="00DD0CBE"/>
    <w:rsid w:val="00DD22D1"/>
    <w:rsid w:val="00DE1C08"/>
    <w:rsid w:val="00DE2F6B"/>
    <w:rsid w:val="00DE53B6"/>
    <w:rsid w:val="00DF01F2"/>
    <w:rsid w:val="00DF37F4"/>
    <w:rsid w:val="00DF5A35"/>
    <w:rsid w:val="00DF6533"/>
    <w:rsid w:val="00DF78F0"/>
    <w:rsid w:val="00DF7BEB"/>
    <w:rsid w:val="00DF7D7E"/>
    <w:rsid w:val="00E03BD0"/>
    <w:rsid w:val="00E03C74"/>
    <w:rsid w:val="00E04077"/>
    <w:rsid w:val="00E12165"/>
    <w:rsid w:val="00E139DB"/>
    <w:rsid w:val="00E156A0"/>
    <w:rsid w:val="00E21C69"/>
    <w:rsid w:val="00E2542B"/>
    <w:rsid w:val="00E3499C"/>
    <w:rsid w:val="00E34DF5"/>
    <w:rsid w:val="00E36174"/>
    <w:rsid w:val="00E3740C"/>
    <w:rsid w:val="00E379C5"/>
    <w:rsid w:val="00E409BE"/>
    <w:rsid w:val="00E41700"/>
    <w:rsid w:val="00E547A4"/>
    <w:rsid w:val="00E6412A"/>
    <w:rsid w:val="00E71637"/>
    <w:rsid w:val="00E72EF7"/>
    <w:rsid w:val="00E73459"/>
    <w:rsid w:val="00E73695"/>
    <w:rsid w:val="00E746F3"/>
    <w:rsid w:val="00E75950"/>
    <w:rsid w:val="00E766E6"/>
    <w:rsid w:val="00E81B56"/>
    <w:rsid w:val="00E836F3"/>
    <w:rsid w:val="00E8441A"/>
    <w:rsid w:val="00E92AEF"/>
    <w:rsid w:val="00E92B0C"/>
    <w:rsid w:val="00E944D2"/>
    <w:rsid w:val="00EA3CEA"/>
    <w:rsid w:val="00EA55AA"/>
    <w:rsid w:val="00EA64E1"/>
    <w:rsid w:val="00EB09D3"/>
    <w:rsid w:val="00EB0CF0"/>
    <w:rsid w:val="00EB209B"/>
    <w:rsid w:val="00EB2349"/>
    <w:rsid w:val="00EB3B45"/>
    <w:rsid w:val="00EB3DC9"/>
    <w:rsid w:val="00EB3E0B"/>
    <w:rsid w:val="00EB66C0"/>
    <w:rsid w:val="00EB79DF"/>
    <w:rsid w:val="00ED13B8"/>
    <w:rsid w:val="00ED1B04"/>
    <w:rsid w:val="00ED3181"/>
    <w:rsid w:val="00ED75BB"/>
    <w:rsid w:val="00EE1029"/>
    <w:rsid w:val="00EE1144"/>
    <w:rsid w:val="00EE3743"/>
    <w:rsid w:val="00EE5B27"/>
    <w:rsid w:val="00EF1586"/>
    <w:rsid w:val="00EF2E4B"/>
    <w:rsid w:val="00EF42B2"/>
    <w:rsid w:val="00EF58B9"/>
    <w:rsid w:val="00EF6DD9"/>
    <w:rsid w:val="00F00D88"/>
    <w:rsid w:val="00F01CEA"/>
    <w:rsid w:val="00F02536"/>
    <w:rsid w:val="00F031DA"/>
    <w:rsid w:val="00F0386D"/>
    <w:rsid w:val="00F06279"/>
    <w:rsid w:val="00F07551"/>
    <w:rsid w:val="00F07EC8"/>
    <w:rsid w:val="00F104F9"/>
    <w:rsid w:val="00F120B6"/>
    <w:rsid w:val="00F13245"/>
    <w:rsid w:val="00F14C5F"/>
    <w:rsid w:val="00F167D0"/>
    <w:rsid w:val="00F20FF4"/>
    <w:rsid w:val="00F23BEB"/>
    <w:rsid w:val="00F25F51"/>
    <w:rsid w:val="00F31979"/>
    <w:rsid w:val="00F342E4"/>
    <w:rsid w:val="00F34F74"/>
    <w:rsid w:val="00F44EF5"/>
    <w:rsid w:val="00F45C1B"/>
    <w:rsid w:val="00F45C4D"/>
    <w:rsid w:val="00F50544"/>
    <w:rsid w:val="00F50940"/>
    <w:rsid w:val="00F514ED"/>
    <w:rsid w:val="00F515E8"/>
    <w:rsid w:val="00F6076E"/>
    <w:rsid w:val="00F60D4A"/>
    <w:rsid w:val="00F64D73"/>
    <w:rsid w:val="00F654A6"/>
    <w:rsid w:val="00F66AE1"/>
    <w:rsid w:val="00F67BD1"/>
    <w:rsid w:val="00F71F42"/>
    <w:rsid w:val="00F72375"/>
    <w:rsid w:val="00F7356F"/>
    <w:rsid w:val="00F7615F"/>
    <w:rsid w:val="00F8636F"/>
    <w:rsid w:val="00F90FE9"/>
    <w:rsid w:val="00F927F6"/>
    <w:rsid w:val="00F936CE"/>
    <w:rsid w:val="00F93D8D"/>
    <w:rsid w:val="00F9405C"/>
    <w:rsid w:val="00F9483B"/>
    <w:rsid w:val="00F95AB5"/>
    <w:rsid w:val="00F95F16"/>
    <w:rsid w:val="00F9718D"/>
    <w:rsid w:val="00F97472"/>
    <w:rsid w:val="00FA21FE"/>
    <w:rsid w:val="00FA5BA8"/>
    <w:rsid w:val="00FB3C37"/>
    <w:rsid w:val="00FC6AAD"/>
    <w:rsid w:val="00FD1EE7"/>
    <w:rsid w:val="00FD23DC"/>
    <w:rsid w:val="00FD2CED"/>
    <w:rsid w:val="00FD3CB4"/>
    <w:rsid w:val="00FD48EA"/>
    <w:rsid w:val="00FE0012"/>
    <w:rsid w:val="00FE2D3E"/>
    <w:rsid w:val="00FE3A51"/>
    <w:rsid w:val="00FE511A"/>
    <w:rsid w:val="00FE651F"/>
    <w:rsid w:val="00FE6877"/>
    <w:rsid w:val="00FE6BFC"/>
    <w:rsid w:val="00FE7C06"/>
    <w:rsid w:val="00FF4090"/>
    <w:rsid w:val="02C0FCEB"/>
    <w:rsid w:val="08ED7606"/>
    <w:rsid w:val="09428CE2"/>
    <w:rsid w:val="0AEF700B"/>
    <w:rsid w:val="0DACB383"/>
    <w:rsid w:val="0EDD29DC"/>
    <w:rsid w:val="0EE52108"/>
    <w:rsid w:val="1078FA3D"/>
    <w:rsid w:val="136B8F4C"/>
    <w:rsid w:val="15C1E13F"/>
    <w:rsid w:val="18E09A1C"/>
    <w:rsid w:val="1966A329"/>
    <w:rsid w:val="1A1122BE"/>
    <w:rsid w:val="1B93227C"/>
    <w:rsid w:val="1BC28D1F"/>
    <w:rsid w:val="1DE50190"/>
    <w:rsid w:val="1E0E1968"/>
    <w:rsid w:val="21EE3B02"/>
    <w:rsid w:val="22298DA2"/>
    <w:rsid w:val="243CAE95"/>
    <w:rsid w:val="26CDF5B0"/>
    <w:rsid w:val="2975D011"/>
    <w:rsid w:val="2A23BE38"/>
    <w:rsid w:val="2BA74D56"/>
    <w:rsid w:val="2DB2A0A5"/>
    <w:rsid w:val="359CE7E9"/>
    <w:rsid w:val="36169A24"/>
    <w:rsid w:val="37B26A85"/>
    <w:rsid w:val="3838BA13"/>
    <w:rsid w:val="38F33A2E"/>
    <w:rsid w:val="3AEE0611"/>
    <w:rsid w:val="3C2935B0"/>
    <w:rsid w:val="3CCA49E3"/>
    <w:rsid w:val="416E0B0F"/>
    <w:rsid w:val="44EA3BFC"/>
    <w:rsid w:val="50BAF78A"/>
    <w:rsid w:val="56989920"/>
    <w:rsid w:val="57A61A1F"/>
    <w:rsid w:val="5D687CEC"/>
    <w:rsid w:val="60331BC6"/>
    <w:rsid w:val="61058A22"/>
    <w:rsid w:val="6360EE34"/>
    <w:rsid w:val="65A010F5"/>
    <w:rsid w:val="68948A3C"/>
    <w:rsid w:val="6A41E2A3"/>
    <w:rsid w:val="6A732E60"/>
    <w:rsid w:val="6BCC2AFE"/>
    <w:rsid w:val="7254E3AC"/>
    <w:rsid w:val="7278FCC5"/>
    <w:rsid w:val="74ECFD70"/>
    <w:rsid w:val="76705936"/>
    <w:rsid w:val="781FC8E0"/>
    <w:rsid w:val="7928B6C4"/>
    <w:rsid w:val="7A5EA4F9"/>
    <w:rsid w:val="7F89F2BE"/>
    <w:rsid w:val="7FCC03D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68115"/>
  <w15:chartTrackingRefBased/>
  <w15:docId w15:val="{6BD1142C-E139-4831-976C-EE225745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5BB"/>
    <w:pPr>
      <w:spacing w:line="300" w:lineRule="atLeast"/>
    </w:pPr>
    <w:rPr>
      <w:rFonts w:ascii="Calibri" w:hAnsi="Calibri"/>
      <w:sz w:val="22"/>
      <w:szCs w:val="24"/>
    </w:rPr>
  </w:style>
  <w:style w:type="paragraph" w:styleId="Heading1">
    <w:name w:val="heading 1"/>
    <w:basedOn w:val="Normal"/>
    <w:next w:val="Normal"/>
    <w:qFormat/>
    <w:rsid w:val="00ED75BB"/>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link w:val="Heading4Char"/>
    <w:semiHidden/>
    <w:unhideWhenUsed/>
    <w:qFormat/>
    <w:rsid w:val="00D2647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D2647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D2647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D2647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D264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D264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552E70"/>
    <w:pPr>
      <w:numPr>
        <w:numId w:val="1"/>
      </w:numPr>
    </w:p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ListBullet2">
    <w:name w:val="List Bullet 2"/>
    <w:basedOn w:val="Normal"/>
    <w:rsid w:val="00552E70"/>
    <w:pPr>
      <w:numPr>
        <w:numId w:val="2"/>
      </w:numPr>
    </w:pPr>
  </w:style>
  <w:style w:type="paragraph" w:styleId="ListBullet3">
    <w:name w:val="List Bullet 3"/>
    <w:basedOn w:val="Normal"/>
    <w:rsid w:val="00552E70"/>
    <w:pPr>
      <w:numPr>
        <w:numId w:val="3"/>
      </w:numPr>
    </w:pPr>
  </w:style>
  <w:style w:type="paragraph" w:styleId="ListBullet4">
    <w:name w:val="List Bullet 4"/>
    <w:basedOn w:val="Normal"/>
    <w:rsid w:val="00552E70"/>
    <w:pPr>
      <w:numPr>
        <w:numId w:val="4"/>
      </w:numPr>
    </w:pPr>
  </w:style>
  <w:style w:type="paragraph" w:styleId="ListBullet5">
    <w:name w:val="List Bullet 5"/>
    <w:basedOn w:val="Normal"/>
    <w:rsid w:val="00552E70"/>
    <w:pPr>
      <w:numPr>
        <w:numId w:val="5"/>
      </w:numPr>
    </w:pPr>
  </w:style>
  <w:style w:type="table" w:styleId="TableGrid">
    <w:name w:val="Table Grid"/>
    <w:basedOn w:val="TableNormal"/>
    <w:rsid w:val="00880A5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semiHidden/>
    <w:unhideWhenUsed/>
    <w:rsid w:val="00D26476"/>
    <w:pPr>
      <w:numPr>
        <w:numId w:val="11"/>
      </w:numPr>
    </w:pPr>
  </w:style>
  <w:style w:type="numbering" w:styleId="1ai">
    <w:name w:val="Outline List 1"/>
    <w:basedOn w:val="NoList"/>
    <w:semiHidden/>
    <w:unhideWhenUsed/>
    <w:rsid w:val="00D26476"/>
    <w:pPr>
      <w:numPr>
        <w:numId w:val="12"/>
      </w:numPr>
    </w:pPr>
  </w:style>
  <w:style w:type="character" w:customStyle="1" w:styleId="Heading4Char">
    <w:name w:val="Heading 4 Char"/>
    <w:basedOn w:val="DefaultParagraphFont"/>
    <w:link w:val="Heading4"/>
    <w:semiHidden/>
    <w:rsid w:val="00D26476"/>
    <w:rPr>
      <w:rFonts w:asciiTheme="majorHAnsi" w:eastAsiaTheme="majorEastAsia" w:hAnsiTheme="majorHAnsi" w:cstheme="majorBidi"/>
      <w:i/>
      <w:iCs/>
      <w:color w:val="2F5496" w:themeColor="accent1" w:themeShade="BF"/>
      <w:sz w:val="22"/>
      <w:szCs w:val="24"/>
      <w:lang w:val="en-US"/>
    </w:rPr>
  </w:style>
  <w:style w:type="character" w:customStyle="1" w:styleId="Heading5Char">
    <w:name w:val="Heading 5 Char"/>
    <w:basedOn w:val="DefaultParagraphFont"/>
    <w:link w:val="Heading5"/>
    <w:semiHidden/>
    <w:rsid w:val="00D26476"/>
    <w:rPr>
      <w:rFonts w:asciiTheme="majorHAnsi" w:eastAsiaTheme="majorEastAsia" w:hAnsiTheme="majorHAnsi" w:cstheme="majorBidi"/>
      <w:color w:val="2F5496" w:themeColor="accent1" w:themeShade="BF"/>
      <w:sz w:val="22"/>
      <w:szCs w:val="24"/>
      <w:lang w:val="en-US"/>
    </w:rPr>
  </w:style>
  <w:style w:type="character" w:customStyle="1" w:styleId="Heading6Char">
    <w:name w:val="Heading 6 Char"/>
    <w:basedOn w:val="DefaultParagraphFont"/>
    <w:link w:val="Heading6"/>
    <w:semiHidden/>
    <w:rsid w:val="00D26476"/>
    <w:rPr>
      <w:rFonts w:asciiTheme="majorHAnsi" w:eastAsiaTheme="majorEastAsia" w:hAnsiTheme="majorHAnsi" w:cstheme="majorBidi"/>
      <w:color w:val="1F3763" w:themeColor="accent1" w:themeShade="7F"/>
      <w:sz w:val="22"/>
      <w:szCs w:val="24"/>
      <w:lang w:val="en-US"/>
    </w:rPr>
  </w:style>
  <w:style w:type="character" w:customStyle="1" w:styleId="Heading7Char">
    <w:name w:val="Heading 7 Char"/>
    <w:basedOn w:val="DefaultParagraphFont"/>
    <w:link w:val="Heading7"/>
    <w:semiHidden/>
    <w:rsid w:val="00D26476"/>
    <w:rPr>
      <w:rFonts w:asciiTheme="majorHAnsi" w:eastAsiaTheme="majorEastAsia" w:hAnsiTheme="majorHAnsi" w:cstheme="majorBidi"/>
      <w:i/>
      <w:iCs/>
      <w:color w:val="1F3763" w:themeColor="accent1" w:themeShade="7F"/>
      <w:sz w:val="22"/>
      <w:szCs w:val="24"/>
      <w:lang w:val="en-US"/>
    </w:rPr>
  </w:style>
  <w:style w:type="character" w:customStyle="1" w:styleId="Heading8Char">
    <w:name w:val="Heading 8 Char"/>
    <w:basedOn w:val="DefaultParagraphFont"/>
    <w:link w:val="Heading8"/>
    <w:semiHidden/>
    <w:rsid w:val="00D26476"/>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DefaultParagraphFont"/>
    <w:link w:val="Heading9"/>
    <w:semiHidden/>
    <w:rsid w:val="00D26476"/>
    <w:rPr>
      <w:rFonts w:asciiTheme="majorHAnsi" w:eastAsiaTheme="majorEastAsia" w:hAnsiTheme="majorHAnsi" w:cstheme="majorBidi"/>
      <w:i/>
      <w:iCs/>
      <w:color w:val="272727" w:themeColor="text1" w:themeTint="D8"/>
      <w:sz w:val="21"/>
      <w:szCs w:val="21"/>
      <w:lang w:val="en-US"/>
    </w:rPr>
  </w:style>
  <w:style w:type="numbering" w:styleId="ArticleSection">
    <w:name w:val="Outline List 3"/>
    <w:basedOn w:val="NoList"/>
    <w:semiHidden/>
    <w:unhideWhenUsed/>
    <w:rsid w:val="00D26476"/>
    <w:pPr>
      <w:numPr>
        <w:numId w:val="13"/>
      </w:numPr>
    </w:pPr>
  </w:style>
  <w:style w:type="paragraph" w:styleId="BalloonText">
    <w:name w:val="Balloon Text"/>
    <w:basedOn w:val="Normal"/>
    <w:link w:val="BalloonTextChar"/>
    <w:semiHidden/>
    <w:unhideWhenUsed/>
    <w:rsid w:val="00D2647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26476"/>
    <w:rPr>
      <w:rFonts w:ascii="Segoe UI" w:hAnsi="Segoe UI" w:cs="Segoe UI"/>
      <w:sz w:val="18"/>
      <w:szCs w:val="18"/>
      <w:lang w:val="en-US"/>
    </w:rPr>
  </w:style>
  <w:style w:type="paragraph" w:styleId="Bibliography">
    <w:name w:val="Bibliography"/>
    <w:basedOn w:val="Normal"/>
    <w:next w:val="Normal"/>
    <w:uiPriority w:val="37"/>
    <w:semiHidden/>
    <w:unhideWhenUsed/>
    <w:rsid w:val="00D26476"/>
  </w:style>
  <w:style w:type="paragraph" w:styleId="BlockText">
    <w:name w:val="Block Text"/>
    <w:basedOn w:val="Normal"/>
    <w:rsid w:val="00D264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26476"/>
    <w:pPr>
      <w:spacing w:after="120"/>
    </w:pPr>
  </w:style>
  <w:style w:type="character" w:customStyle="1" w:styleId="BodyTextChar">
    <w:name w:val="Body Text Char"/>
    <w:basedOn w:val="DefaultParagraphFont"/>
    <w:link w:val="BodyText"/>
    <w:rsid w:val="00D26476"/>
    <w:rPr>
      <w:rFonts w:ascii="Calibri" w:hAnsi="Calibri"/>
      <w:sz w:val="22"/>
      <w:szCs w:val="24"/>
      <w:lang w:val="en-US"/>
    </w:rPr>
  </w:style>
  <w:style w:type="paragraph" w:styleId="BodyText2">
    <w:name w:val="Body Text 2"/>
    <w:basedOn w:val="Normal"/>
    <w:link w:val="BodyText2Char"/>
    <w:rsid w:val="00D26476"/>
    <w:pPr>
      <w:spacing w:after="120" w:line="480" w:lineRule="auto"/>
    </w:pPr>
  </w:style>
  <w:style w:type="character" w:customStyle="1" w:styleId="BodyText2Char">
    <w:name w:val="Body Text 2 Char"/>
    <w:basedOn w:val="DefaultParagraphFont"/>
    <w:link w:val="BodyText2"/>
    <w:rsid w:val="00D26476"/>
    <w:rPr>
      <w:rFonts w:ascii="Calibri" w:hAnsi="Calibri"/>
      <w:sz w:val="22"/>
      <w:szCs w:val="24"/>
      <w:lang w:val="en-US"/>
    </w:rPr>
  </w:style>
  <w:style w:type="paragraph" w:styleId="BodyText3">
    <w:name w:val="Body Text 3"/>
    <w:basedOn w:val="Normal"/>
    <w:link w:val="BodyText3Char"/>
    <w:rsid w:val="00D26476"/>
    <w:pPr>
      <w:spacing w:after="120"/>
    </w:pPr>
    <w:rPr>
      <w:sz w:val="16"/>
      <w:szCs w:val="16"/>
    </w:rPr>
  </w:style>
  <w:style w:type="character" w:customStyle="1" w:styleId="BodyText3Char">
    <w:name w:val="Body Text 3 Char"/>
    <w:basedOn w:val="DefaultParagraphFont"/>
    <w:link w:val="BodyText3"/>
    <w:rsid w:val="00D26476"/>
    <w:rPr>
      <w:rFonts w:ascii="Calibri" w:hAnsi="Calibri"/>
      <w:sz w:val="16"/>
      <w:szCs w:val="16"/>
      <w:lang w:val="en-US"/>
    </w:rPr>
  </w:style>
  <w:style w:type="paragraph" w:styleId="BodyTextFirstIndent">
    <w:name w:val="Body Text First Indent"/>
    <w:basedOn w:val="BodyText"/>
    <w:link w:val="BodyTextFirstIndentChar"/>
    <w:rsid w:val="00D26476"/>
    <w:pPr>
      <w:spacing w:after="0"/>
      <w:ind w:firstLine="360"/>
    </w:pPr>
  </w:style>
  <w:style w:type="character" w:customStyle="1" w:styleId="BodyTextFirstIndentChar">
    <w:name w:val="Body Text First Indent Char"/>
    <w:basedOn w:val="BodyTextChar"/>
    <w:link w:val="BodyTextFirstIndent"/>
    <w:rsid w:val="00D26476"/>
    <w:rPr>
      <w:rFonts w:ascii="Calibri" w:hAnsi="Calibri"/>
      <w:sz w:val="22"/>
      <w:szCs w:val="24"/>
      <w:lang w:val="en-US"/>
    </w:rPr>
  </w:style>
  <w:style w:type="paragraph" w:styleId="BodyTextIndent">
    <w:name w:val="Body Text Indent"/>
    <w:basedOn w:val="Normal"/>
    <w:link w:val="BodyTextIndentChar"/>
    <w:rsid w:val="00D26476"/>
    <w:pPr>
      <w:spacing w:after="120"/>
      <w:ind w:left="283"/>
    </w:pPr>
  </w:style>
  <w:style w:type="character" w:customStyle="1" w:styleId="BodyTextIndentChar">
    <w:name w:val="Body Text Indent Char"/>
    <w:basedOn w:val="DefaultParagraphFont"/>
    <w:link w:val="BodyTextIndent"/>
    <w:rsid w:val="00D26476"/>
    <w:rPr>
      <w:rFonts w:ascii="Calibri" w:hAnsi="Calibri"/>
      <w:sz w:val="22"/>
      <w:szCs w:val="24"/>
      <w:lang w:val="en-US"/>
    </w:rPr>
  </w:style>
  <w:style w:type="paragraph" w:styleId="BodyTextFirstIndent2">
    <w:name w:val="Body Text First Indent 2"/>
    <w:basedOn w:val="BodyTextIndent"/>
    <w:link w:val="BodyTextFirstIndent2Char"/>
    <w:rsid w:val="00D26476"/>
    <w:pPr>
      <w:spacing w:after="0"/>
      <w:ind w:left="360" w:firstLine="360"/>
    </w:pPr>
  </w:style>
  <w:style w:type="character" w:customStyle="1" w:styleId="BodyTextFirstIndent2Char">
    <w:name w:val="Body Text First Indent 2 Char"/>
    <w:basedOn w:val="BodyTextIndentChar"/>
    <w:link w:val="BodyTextFirstIndent2"/>
    <w:rsid w:val="00D26476"/>
    <w:rPr>
      <w:rFonts w:ascii="Calibri" w:hAnsi="Calibri"/>
      <w:sz w:val="22"/>
      <w:szCs w:val="24"/>
      <w:lang w:val="en-US"/>
    </w:rPr>
  </w:style>
  <w:style w:type="paragraph" w:styleId="BodyTextIndent2">
    <w:name w:val="Body Text Indent 2"/>
    <w:basedOn w:val="Normal"/>
    <w:link w:val="BodyTextIndent2Char"/>
    <w:rsid w:val="00D26476"/>
    <w:pPr>
      <w:spacing w:after="120" w:line="480" w:lineRule="auto"/>
      <w:ind w:left="283"/>
    </w:pPr>
  </w:style>
  <w:style w:type="character" w:customStyle="1" w:styleId="BodyTextIndent2Char">
    <w:name w:val="Body Text Indent 2 Char"/>
    <w:basedOn w:val="DefaultParagraphFont"/>
    <w:link w:val="BodyTextIndent2"/>
    <w:rsid w:val="00D26476"/>
    <w:rPr>
      <w:rFonts w:ascii="Calibri" w:hAnsi="Calibri"/>
      <w:sz w:val="22"/>
      <w:szCs w:val="24"/>
      <w:lang w:val="en-US"/>
    </w:rPr>
  </w:style>
  <w:style w:type="paragraph" w:styleId="BodyTextIndent3">
    <w:name w:val="Body Text Indent 3"/>
    <w:basedOn w:val="Normal"/>
    <w:link w:val="BodyTextIndent3Char"/>
    <w:rsid w:val="00D26476"/>
    <w:pPr>
      <w:spacing w:after="120"/>
      <w:ind w:left="283"/>
    </w:pPr>
    <w:rPr>
      <w:sz w:val="16"/>
      <w:szCs w:val="16"/>
    </w:rPr>
  </w:style>
  <w:style w:type="character" w:customStyle="1" w:styleId="BodyTextIndent3Char">
    <w:name w:val="Body Text Indent 3 Char"/>
    <w:basedOn w:val="DefaultParagraphFont"/>
    <w:link w:val="BodyTextIndent3"/>
    <w:rsid w:val="00D26476"/>
    <w:rPr>
      <w:rFonts w:ascii="Calibri" w:hAnsi="Calibri"/>
      <w:sz w:val="16"/>
      <w:szCs w:val="16"/>
      <w:lang w:val="en-US"/>
    </w:rPr>
  </w:style>
  <w:style w:type="character" w:styleId="BookTitle">
    <w:name w:val="Book Title"/>
    <w:basedOn w:val="DefaultParagraphFont"/>
    <w:uiPriority w:val="33"/>
    <w:qFormat/>
    <w:rsid w:val="00D26476"/>
    <w:rPr>
      <w:b/>
      <w:bCs/>
      <w:i/>
      <w:iCs/>
      <w:spacing w:val="5"/>
    </w:rPr>
  </w:style>
  <w:style w:type="paragraph" w:styleId="Caption">
    <w:name w:val="caption"/>
    <w:basedOn w:val="Normal"/>
    <w:next w:val="Normal"/>
    <w:semiHidden/>
    <w:unhideWhenUsed/>
    <w:qFormat/>
    <w:rsid w:val="00D26476"/>
    <w:pPr>
      <w:spacing w:after="200" w:line="240" w:lineRule="auto"/>
    </w:pPr>
    <w:rPr>
      <w:i/>
      <w:iCs/>
      <w:color w:val="44546A" w:themeColor="text2"/>
      <w:sz w:val="18"/>
      <w:szCs w:val="18"/>
    </w:rPr>
  </w:style>
  <w:style w:type="paragraph" w:styleId="Closing">
    <w:name w:val="Closing"/>
    <w:basedOn w:val="Normal"/>
    <w:link w:val="ClosingChar"/>
    <w:rsid w:val="00D26476"/>
    <w:pPr>
      <w:spacing w:line="240" w:lineRule="auto"/>
      <w:ind w:left="4252"/>
    </w:pPr>
  </w:style>
  <w:style w:type="character" w:customStyle="1" w:styleId="ClosingChar">
    <w:name w:val="Closing Char"/>
    <w:basedOn w:val="DefaultParagraphFont"/>
    <w:link w:val="Closing"/>
    <w:rsid w:val="00D26476"/>
    <w:rPr>
      <w:rFonts w:ascii="Calibri" w:hAnsi="Calibri"/>
      <w:sz w:val="22"/>
      <w:szCs w:val="24"/>
      <w:lang w:val="en-US"/>
    </w:rPr>
  </w:style>
  <w:style w:type="table" w:styleId="ColorfulGrid">
    <w:name w:val="Colorful Grid"/>
    <w:basedOn w:val="TableNormal"/>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D2647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D26476"/>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D26476"/>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D26476"/>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D26476"/>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D26476"/>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D26476"/>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D26476"/>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D26476"/>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D26476"/>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D26476"/>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D26476"/>
    <w:rPr>
      <w:sz w:val="16"/>
      <w:szCs w:val="16"/>
    </w:rPr>
  </w:style>
  <w:style w:type="paragraph" w:styleId="CommentText">
    <w:name w:val="annotation text"/>
    <w:basedOn w:val="Normal"/>
    <w:link w:val="CommentTextChar"/>
    <w:rsid w:val="00D26476"/>
    <w:pPr>
      <w:spacing w:line="240" w:lineRule="auto"/>
    </w:pPr>
    <w:rPr>
      <w:sz w:val="20"/>
      <w:szCs w:val="20"/>
    </w:rPr>
  </w:style>
  <w:style w:type="character" w:customStyle="1" w:styleId="CommentTextChar">
    <w:name w:val="Comment Text Char"/>
    <w:basedOn w:val="DefaultParagraphFont"/>
    <w:link w:val="CommentText"/>
    <w:rsid w:val="00D26476"/>
    <w:rPr>
      <w:rFonts w:ascii="Calibri" w:hAnsi="Calibri"/>
      <w:lang w:val="en-US"/>
    </w:rPr>
  </w:style>
  <w:style w:type="paragraph" w:styleId="CommentSubject">
    <w:name w:val="annotation subject"/>
    <w:basedOn w:val="CommentText"/>
    <w:next w:val="CommentText"/>
    <w:link w:val="CommentSubjectChar"/>
    <w:semiHidden/>
    <w:unhideWhenUsed/>
    <w:rsid w:val="00D26476"/>
    <w:rPr>
      <w:b/>
      <w:bCs/>
    </w:rPr>
  </w:style>
  <w:style w:type="character" w:customStyle="1" w:styleId="CommentSubjectChar">
    <w:name w:val="Comment Subject Char"/>
    <w:basedOn w:val="CommentTextChar"/>
    <w:link w:val="CommentSubject"/>
    <w:semiHidden/>
    <w:rsid w:val="00D26476"/>
    <w:rPr>
      <w:rFonts w:ascii="Calibri" w:hAnsi="Calibri"/>
      <w:b/>
      <w:bCs/>
      <w:lang w:val="en-US"/>
    </w:rPr>
  </w:style>
  <w:style w:type="table" w:styleId="DarkList">
    <w:name w:val="Dark List"/>
    <w:basedOn w:val="TableNormal"/>
    <w:uiPriority w:val="70"/>
    <w:semiHidden/>
    <w:unhideWhenUsed/>
    <w:rsid w:val="00D2647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D26476"/>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D26476"/>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D26476"/>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D26476"/>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D26476"/>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D26476"/>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rsid w:val="00D26476"/>
  </w:style>
  <w:style w:type="character" w:customStyle="1" w:styleId="DateChar">
    <w:name w:val="Date Char"/>
    <w:basedOn w:val="DefaultParagraphFont"/>
    <w:link w:val="Date"/>
    <w:rsid w:val="00D26476"/>
    <w:rPr>
      <w:rFonts w:ascii="Calibri" w:hAnsi="Calibri"/>
      <w:sz w:val="22"/>
      <w:szCs w:val="24"/>
      <w:lang w:val="en-US"/>
    </w:rPr>
  </w:style>
  <w:style w:type="paragraph" w:styleId="DocumentMap">
    <w:name w:val="Document Map"/>
    <w:basedOn w:val="Normal"/>
    <w:link w:val="DocumentMapChar"/>
    <w:rsid w:val="00D26476"/>
    <w:pPr>
      <w:spacing w:line="240" w:lineRule="auto"/>
    </w:pPr>
    <w:rPr>
      <w:rFonts w:ascii="Segoe UI" w:hAnsi="Segoe UI" w:cs="Segoe UI"/>
      <w:sz w:val="16"/>
      <w:szCs w:val="16"/>
    </w:rPr>
  </w:style>
  <w:style w:type="character" w:customStyle="1" w:styleId="DocumentMapChar">
    <w:name w:val="Document Map Char"/>
    <w:basedOn w:val="DefaultParagraphFont"/>
    <w:link w:val="DocumentMap"/>
    <w:rsid w:val="00D26476"/>
    <w:rPr>
      <w:rFonts w:ascii="Segoe UI" w:hAnsi="Segoe UI" w:cs="Segoe UI"/>
      <w:sz w:val="16"/>
      <w:szCs w:val="16"/>
      <w:lang w:val="en-US"/>
    </w:rPr>
  </w:style>
  <w:style w:type="paragraph" w:styleId="E-mailSignature">
    <w:name w:val="E-mail Signature"/>
    <w:basedOn w:val="Normal"/>
    <w:link w:val="E-mailSignatureChar"/>
    <w:rsid w:val="00D26476"/>
    <w:pPr>
      <w:spacing w:line="240" w:lineRule="auto"/>
    </w:pPr>
  </w:style>
  <w:style w:type="character" w:customStyle="1" w:styleId="E-mailSignatureChar">
    <w:name w:val="E-mail Signature Char"/>
    <w:basedOn w:val="DefaultParagraphFont"/>
    <w:link w:val="E-mailSignature"/>
    <w:rsid w:val="00D26476"/>
    <w:rPr>
      <w:rFonts w:ascii="Calibri" w:hAnsi="Calibri"/>
      <w:sz w:val="22"/>
      <w:szCs w:val="24"/>
      <w:lang w:val="en-US"/>
    </w:rPr>
  </w:style>
  <w:style w:type="character" w:styleId="Emphasis">
    <w:name w:val="Emphasis"/>
    <w:basedOn w:val="DefaultParagraphFont"/>
    <w:qFormat/>
    <w:rsid w:val="00D26476"/>
    <w:rPr>
      <w:i/>
      <w:iCs/>
    </w:rPr>
  </w:style>
  <w:style w:type="character" w:styleId="EndnoteReference">
    <w:name w:val="endnote reference"/>
    <w:basedOn w:val="DefaultParagraphFont"/>
    <w:rsid w:val="00D26476"/>
    <w:rPr>
      <w:vertAlign w:val="superscript"/>
    </w:rPr>
  </w:style>
  <w:style w:type="paragraph" w:styleId="EndnoteText">
    <w:name w:val="endnote text"/>
    <w:basedOn w:val="Normal"/>
    <w:link w:val="EndnoteTextChar"/>
    <w:rsid w:val="00D26476"/>
    <w:pPr>
      <w:spacing w:line="240" w:lineRule="auto"/>
    </w:pPr>
    <w:rPr>
      <w:sz w:val="20"/>
      <w:szCs w:val="20"/>
    </w:rPr>
  </w:style>
  <w:style w:type="character" w:customStyle="1" w:styleId="EndnoteTextChar">
    <w:name w:val="Endnote Text Char"/>
    <w:basedOn w:val="DefaultParagraphFont"/>
    <w:link w:val="EndnoteText"/>
    <w:rsid w:val="00D26476"/>
    <w:rPr>
      <w:rFonts w:ascii="Calibri" w:hAnsi="Calibri"/>
      <w:lang w:val="en-US"/>
    </w:rPr>
  </w:style>
  <w:style w:type="paragraph" w:styleId="EnvelopeAddress">
    <w:name w:val="envelope address"/>
    <w:basedOn w:val="Normal"/>
    <w:rsid w:val="00D26476"/>
    <w:pPr>
      <w:framePr w:w="7920" w:h="1980" w:hRule="exact" w:hSpace="180" w:wrap="auto" w:hAnchor="page" w:xAlign="center" w:yAlign="bottom"/>
      <w:spacing w:line="240" w:lineRule="auto"/>
      <w:ind w:left="2880"/>
    </w:pPr>
    <w:rPr>
      <w:rFonts w:asciiTheme="majorHAnsi" w:eastAsiaTheme="majorEastAsia" w:hAnsiTheme="majorHAnsi" w:cstheme="majorBidi"/>
      <w:sz w:val="24"/>
    </w:rPr>
  </w:style>
  <w:style w:type="paragraph" w:styleId="EnvelopeReturn">
    <w:name w:val="envelope return"/>
    <w:basedOn w:val="Normal"/>
    <w:rsid w:val="00D26476"/>
    <w:pPr>
      <w:spacing w:line="240" w:lineRule="auto"/>
    </w:pPr>
    <w:rPr>
      <w:rFonts w:asciiTheme="majorHAnsi" w:eastAsiaTheme="majorEastAsia" w:hAnsiTheme="majorHAnsi" w:cstheme="majorBidi"/>
      <w:sz w:val="20"/>
      <w:szCs w:val="20"/>
    </w:rPr>
  </w:style>
  <w:style w:type="character" w:styleId="FollowedHyperlink">
    <w:name w:val="FollowedHyperlink"/>
    <w:basedOn w:val="DefaultParagraphFont"/>
    <w:rsid w:val="00D26476"/>
    <w:rPr>
      <w:color w:val="954F72" w:themeColor="followedHyperlink"/>
      <w:u w:val="single"/>
    </w:rPr>
  </w:style>
  <w:style w:type="character" w:styleId="FootnoteReference">
    <w:name w:val="footnote reference"/>
    <w:basedOn w:val="DefaultParagraphFont"/>
    <w:rsid w:val="00D26476"/>
    <w:rPr>
      <w:vertAlign w:val="superscript"/>
    </w:rPr>
  </w:style>
  <w:style w:type="paragraph" w:styleId="FootnoteText">
    <w:name w:val="footnote text"/>
    <w:basedOn w:val="Normal"/>
    <w:link w:val="FootnoteTextChar"/>
    <w:rsid w:val="00D26476"/>
    <w:pPr>
      <w:spacing w:line="240" w:lineRule="auto"/>
    </w:pPr>
    <w:rPr>
      <w:sz w:val="20"/>
      <w:szCs w:val="20"/>
    </w:rPr>
  </w:style>
  <w:style w:type="character" w:customStyle="1" w:styleId="FootnoteTextChar">
    <w:name w:val="Footnote Text Char"/>
    <w:basedOn w:val="DefaultParagraphFont"/>
    <w:link w:val="FootnoteText"/>
    <w:rsid w:val="00D26476"/>
    <w:rPr>
      <w:rFonts w:ascii="Calibri" w:hAnsi="Calibri"/>
      <w:lang w:val="en-US"/>
    </w:rPr>
  </w:style>
  <w:style w:type="table" w:styleId="GridTable1Light">
    <w:name w:val="Grid Table 1 Light"/>
    <w:basedOn w:val="TableNormal"/>
    <w:uiPriority w:val="46"/>
    <w:rsid w:val="00D2647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2647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2647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2647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2647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2647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2647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2647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2647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D2647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D2647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D2647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D2647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D2647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D264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264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D264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D264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D264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D264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D264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D264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264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D264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D264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D264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D264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D264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D26476"/>
    <w:rPr>
      <w:color w:val="2B579A"/>
      <w:shd w:val="clear" w:color="auto" w:fill="E1DFDD"/>
    </w:rPr>
  </w:style>
  <w:style w:type="character" w:styleId="HTMLAcronym">
    <w:name w:val="HTML Acronym"/>
    <w:basedOn w:val="DefaultParagraphFont"/>
    <w:rsid w:val="00D26476"/>
  </w:style>
  <w:style w:type="paragraph" w:styleId="HTMLAddress">
    <w:name w:val="HTML Address"/>
    <w:basedOn w:val="Normal"/>
    <w:link w:val="HTMLAddressChar"/>
    <w:rsid w:val="00D26476"/>
    <w:pPr>
      <w:spacing w:line="240" w:lineRule="auto"/>
    </w:pPr>
    <w:rPr>
      <w:i/>
      <w:iCs/>
    </w:rPr>
  </w:style>
  <w:style w:type="character" w:customStyle="1" w:styleId="HTMLAddressChar">
    <w:name w:val="HTML Address Char"/>
    <w:basedOn w:val="DefaultParagraphFont"/>
    <w:link w:val="HTMLAddress"/>
    <w:rsid w:val="00D26476"/>
    <w:rPr>
      <w:rFonts w:ascii="Calibri" w:hAnsi="Calibri"/>
      <w:i/>
      <w:iCs/>
      <w:sz w:val="22"/>
      <w:szCs w:val="24"/>
      <w:lang w:val="en-US"/>
    </w:rPr>
  </w:style>
  <w:style w:type="character" w:styleId="HTMLCite">
    <w:name w:val="HTML Cite"/>
    <w:basedOn w:val="DefaultParagraphFont"/>
    <w:rsid w:val="00D26476"/>
    <w:rPr>
      <w:i/>
      <w:iCs/>
    </w:rPr>
  </w:style>
  <w:style w:type="character" w:styleId="HTMLCode">
    <w:name w:val="HTML Code"/>
    <w:basedOn w:val="DefaultParagraphFont"/>
    <w:rsid w:val="00D26476"/>
    <w:rPr>
      <w:rFonts w:ascii="Consolas" w:hAnsi="Consolas"/>
      <w:sz w:val="20"/>
      <w:szCs w:val="20"/>
    </w:rPr>
  </w:style>
  <w:style w:type="character" w:styleId="HTMLDefinition">
    <w:name w:val="HTML Definition"/>
    <w:basedOn w:val="DefaultParagraphFont"/>
    <w:rsid w:val="00D26476"/>
    <w:rPr>
      <w:i/>
      <w:iCs/>
    </w:rPr>
  </w:style>
  <w:style w:type="character" w:styleId="HTMLKeyboard">
    <w:name w:val="HTML Keyboard"/>
    <w:basedOn w:val="DefaultParagraphFont"/>
    <w:semiHidden/>
    <w:unhideWhenUsed/>
    <w:rsid w:val="00D26476"/>
    <w:rPr>
      <w:rFonts w:ascii="Consolas" w:hAnsi="Consolas"/>
      <w:sz w:val="20"/>
      <w:szCs w:val="20"/>
    </w:rPr>
  </w:style>
  <w:style w:type="paragraph" w:styleId="HTMLPreformatted">
    <w:name w:val="HTML Preformatted"/>
    <w:basedOn w:val="Normal"/>
    <w:link w:val="HTMLPreformattedChar"/>
    <w:rsid w:val="00D26476"/>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rsid w:val="00D26476"/>
    <w:rPr>
      <w:rFonts w:ascii="Consolas" w:hAnsi="Consolas"/>
      <w:lang w:val="en-US"/>
    </w:rPr>
  </w:style>
  <w:style w:type="character" w:styleId="HTMLSample">
    <w:name w:val="HTML Sample"/>
    <w:basedOn w:val="DefaultParagraphFont"/>
    <w:rsid w:val="00D26476"/>
    <w:rPr>
      <w:rFonts w:ascii="Consolas" w:hAnsi="Consolas"/>
      <w:sz w:val="24"/>
      <w:szCs w:val="24"/>
    </w:rPr>
  </w:style>
  <w:style w:type="character" w:styleId="HTMLTypewriter">
    <w:name w:val="HTML Typewriter"/>
    <w:basedOn w:val="DefaultParagraphFont"/>
    <w:rsid w:val="00D26476"/>
    <w:rPr>
      <w:rFonts w:ascii="Consolas" w:hAnsi="Consolas"/>
      <w:sz w:val="20"/>
      <w:szCs w:val="20"/>
    </w:rPr>
  </w:style>
  <w:style w:type="character" w:styleId="HTMLVariable">
    <w:name w:val="HTML Variable"/>
    <w:basedOn w:val="DefaultParagraphFont"/>
    <w:rsid w:val="00D26476"/>
    <w:rPr>
      <w:i/>
      <w:iCs/>
    </w:rPr>
  </w:style>
  <w:style w:type="character" w:styleId="Hyperlink">
    <w:name w:val="Hyperlink"/>
    <w:basedOn w:val="DefaultParagraphFont"/>
    <w:rsid w:val="00D26476"/>
    <w:rPr>
      <w:color w:val="0563C1" w:themeColor="hyperlink"/>
      <w:u w:val="single"/>
    </w:rPr>
  </w:style>
  <w:style w:type="paragraph" w:styleId="Index1">
    <w:name w:val="index 1"/>
    <w:basedOn w:val="Normal"/>
    <w:next w:val="Normal"/>
    <w:autoRedefine/>
    <w:rsid w:val="00D26476"/>
    <w:pPr>
      <w:spacing w:line="240" w:lineRule="auto"/>
      <w:ind w:left="220" w:hanging="220"/>
    </w:pPr>
  </w:style>
  <w:style w:type="paragraph" w:styleId="Index2">
    <w:name w:val="index 2"/>
    <w:basedOn w:val="Normal"/>
    <w:next w:val="Normal"/>
    <w:autoRedefine/>
    <w:rsid w:val="00644B83"/>
    <w:pPr>
      <w:spacing w:line="240" w:lineRule="auto"/>
      <w:ind w:left="440" w:hanging="220"/>
    </w:pPr>
    <w:rPr>
      <w:sz w:val="16"/>
      <w:szCs w:val="16"/>
    </w:rPr>
  </w:style>
  <w:style w:type="paragraph" w:styleId="Index3">
    <w:name w:val="index 3"/>
    <w:basedOn w:val="Normal"/>
    <w:next w:val="Normal"/>
    <w:autoRedefine/>
    <w:rsid w:val="00D26476"/>
    <w:pPr>
      <w:spacing w:line="240" w:lineRule="auto"/>
      <w:ind w:left="660" w:hanging="220"/>
    </w:pPr>
  </w:style>
  <w:style w:type="paragraph" w:styleId="Index4">
    <w:name w:val="index 4"/>
    <w:basedOn w:val="Normal"/>
    <w:next w:val="Normal"/>
    <w:autoRedefine/>
    <w:rsid w:val="00D26476"/>
    <w:pPr>
      <w:spacing w:line="240" w:lineRule="auto"/>
      <w:ind w:left="880" w:hanging="220"/>
    </w:pPr>
  </w:style>
  <w:style w:type="paragraph" w:styleId="Index5">
    <w:name w:val="index 5"/>
    <w:basedOn w:val="Normal"/>
    <w:next w:val="Normal"/>
    <w:autoRedefine/>
    <w:rsid w:val="00D26476"/>
    <w:pPr>
      <w:spacing w:line="240" w:lineRule="auto"/>
      <w:ind w:left="1100" w:hanging="220"/>
    </w:pPr>
  </w:style>
  <w:style w:type="paragraph" w:styleId="Index6">
    <w:name w:val="index 6"/>
    <w:basedOn w:val="Normal"/>
    <w:next w:val="Normal"/>
    <w:autoRedefine/>
    <w:rsid w:val="00D26476"/>
    <w:pPr>
      <w:spacing w:line="240" w:lineRule="auto"/>
      <w:ind w:left="1320" w:hanging="220"/>
    </w:pPr>
  </w:style>
  <w:style w:type="paragraph" w:styleId="Index7">
    <w:name w:val="index 7"/>
    <w:basedOn w:val="Normal"/>
    <w:next w:val="Normal"/>
    <w:autoRedefine/>
    <w:rsid w:val="00D26476"/>
    <w:pPr>
      <w:spacing w:line="240" w:lineRule="auto"/>
      <w:ind w:left="1540" w:hanging="220"/>
    </w:pPr>
  </w:style>
  <w:style w:type="paragraph" w:styleId="Index8">
    <w:name w:val="index 8"/>
    <w:basedOn w:val="Normal"/>
    <w:next w:val="Normal"/>
    <w:autoRedefine/>
    <w:rsid w:val="00D26476"/>
    <w:pPr>
      <w:spacing w:line="240" w:lineRule="auto"/>
      <w:ind w:left="1760" w:hanging="220"/>
    </w:pPr>
  </w:style>
  <w:style w:type="paragraph" w:styleId="Index9">
    <w:name w:val="index 9"/>
    <w:basedOn w:val="Normal"/>
    <w:next w:val="Normal"/>
    <w:autoRedefine/>
    <w:rsid w:val="00D26476"/>
    <w:pPr>
      <w:spacing w:line="240" w:lineRule="auto"/>
      <w:ind w:left="1980" w:hanging="220"/>
    </w:pPr>
  </w:style>
  <w:style w:type="paragraph" w:styleId="IndexHeading">
    <w:name w:val="index heading"/>
    <w:basedOn w:val="Normal"/>
    <w:next w:val="Index1"/>
    <w:rsid w:val="00D26476"/>
    <w:rPr>
      <w:rFonts w:asciiTheme="majorHAnsi" w:eastAsiaTheme="majorEastAsia" w:hAnsiTheme="majorHAnsi" w:cstheme="majorBidi"/>
      <w:b/>
      <w:bCs/>
    </w:rPr>
  </w:style>
  <w:style w:type="character" w:styleId="IntenseEmphasis">
    <w:name w:val="Intense Emphasis"/>
    <w:basedOn w:val="DefaultParagraphFont"/>
    <w:uiPriority w:val="21"/>
    <w:qFormat/>
    <w:rsid w:val="00D26476"/>
    <w:rPr>
      <w:i/>
      <w:iCs/>
      <w:color w:val="4472C4" w:themeColor="accent1"/>
    </w:rPr>
  </w:style>
  <w:style w:type="paragraph" w:styleId="IntenseQuote">
    <w:name w:val="Intense Quote"/>
    <w:basedOn w:val="Normal"/>
    <w:next w:val="Normal"/>
    <w:link w:val="IntenseQuoteChar"/>
    <w:uiPriority w:val="30"/>
    <w:qFormat/>
    <w:rsid w:val="00D264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26476"/>
    <w:rPr>
      <w:rFonts w:ascii="Calibri" w:hAnsi="Calibri"/>
      <w:i/>
      <w:iCs/>
      <w:color w:val="4472C4" w:themeColor="accent1"/>
      <w:sz w:val="22"/>
      <w:szCs w:val="24"/>
      <w:lang w:val="en-US"/>
    </w:rPr>
  </w:style>
  <w:style w:type="character" w:styleId="IntenseReference">
    <w:name w:val="Intense Reference"/>
    <w:basedOn w:val="DefaultParagraphFont"/>
    <w:uiPriority w:val="32"/>
    <w:qFormat/>
    <w:rsid w:val="00D26476"/>
    <w:rPr>
      <w:b/>
      <w:bCs/>
      <w:smallCaps/>
      <w:color w:val="4472C4" w:themeColor="accent1"/>
      <w:spacing w:val="5"/>
    </w:rPr>
  </w:style>
  <w:style w:type="table" w:styleId="LightGrid">
    <w:name w:val="Light Grid"/>
    <w:basedOn w:val="TableNormal"/>
    <w:uiPriority w:val="62"/>
    <w:semiHidden/>
    <w:unhideWhenUsed/>
    <w:rsid w:val="00D264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D264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D264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D264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D264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D264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D264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D264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D264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D264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D264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D264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D264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D264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D2647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D2647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D2647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D2647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D2647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D2647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D2647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rsid w:val="00D26476"/>
  </w:style>
  <w:style w:type="paragraph" w:styleId="List">
    <w:name w:val="List"/>
    <w:basedOn w:val="Normal"/>
    <w:rsid w:val="00D26476"/>
    <w:pPr>
      <w:ind w:left="283" w:hanging="283"/>
      <w:contextualSpacing/>
    </w:pPr>
  </w:style>
  <w:style w:type="paragraph" w:styleId="List2">
    <w:name w:val="List 2"/>
    <w:basedOn w:val="Normal"/>
    <w:rsid w:val="00D26476"/>
    <w:pPr>
      <w:ind w:left="566" w:hanging="283"/>
      <w:contextualSpacing/>
    </w:pPr>
  </w:style>
  <w:style w:type="paragraph" w:styleId="List3">
    <w:name w:val="List 3"/>
    <w:basedOn w:val="Normal"/>
    <w:rsid w:val="00D26476"/>
    <w:pPr>
      <w:ind w:left="849" w:hanging="283"/>
      <w:contextualSpacing/>
    </w:pPr>
  </w:style>
  <w:style w:type="paragraph" w:styleId="List4">
    <w:name w:val="List 4"/>
    <w:basedOn w:val="Normal"/>
    <w:rsid w:val="00D26476"/>
    <w:pPr>
      <w:ind w:left="1132" w:hanging="283"/>
      <w:contextualSpacing/>
    </w:pPr>
  </w:style>
  <w:style w:type="paragraph" w:styleId="List5">
    <w:name w:val="List 5"/>
    <w:basedOn w:val="Normal"/>
    <w:rsid w:val="00D26476"/>
    <w:pPr>
      <w:ind w:left="1415" w:hanging="283"/>
      <w:contextualSpacing/>
    </w:pPr>
  </w:style>
  <w:style w:type="paragraph" w:styleId="ListContinue">
    <w:name w:val="List Continue"/>
    <w:basedOn w:val="Normal"/>
    <w:rsid w:val="00D26476"/>
    <w:pPr>
      <w:spacing w:after="120"/>
      <w:ind w:left="283"/>
      <w:contextualSpacing/>
    </w:pPr>
  </w:style>
  <w:style w:type="paragraph" w:styleId="ListContinue2">
    <w:name w:val="List Continue 2"/>
    <w:basedOn w:val="Normal"/>
    <w:rsid w:val="00D26476"/>
    <w:pPr>
      <w:spacing w:after="120"/>
      <w:ind w:left="566"/>
      <w:contextualSpacing/>
    </w:pPr>
  </w:style>
  <w:style w:type="paragraph" w:styleId="ListContinue3">
    <w:name w:val="List Continue 3"/>
    <w:basedOn w:val="Normal"/>
    <w:rsid w:val="00D26476"/>
    <w:pPr>
      <w:spacing w:after="120"/>
      <w:ind w:left="849"/>
      <w:contextualSpacing/>
    </w:pPr>
  </w:style>
  <w:style w:type="paragraph" w:styleId="ListContinue4">
    <w:name w:val="List Continue 4"/>
    <w:basedOn w:val="Normal"/>
    <w:rsid w:val="00D26476"/>
    <w:pPr>
      <w:spacing w:after="120"/>
      <w:ind w:left="1132"/>
      <w:contextualSpacing/>
    </w:pPr>
  </w:style>
  <w:style w:type="paragraph" w:styleId="ListContinue5">
    <w:name w:val="List Continue 5"/>
    <w:basedOn w:val="Normal"/>
    <w:rsid w:val="00D26476"/>
    <w:pPr>
      <w:spacing w:after="120"/>
      <w:ind w:left="1415"/>
      <w:contextualSpacing/>
    </w:pPr>
  </w:style>
  <w:style w:type="paragraph" w:styleId="ListNumber">
    <w:name w:val="List Number"/>
    <w:basedOn w:val="Normal"/>
    <w:rsid w:val="00D26476"/>
    <w:pPr>
      <w:numPr>
        <w:numId w:val="6"/>
      </w:numPr>
      <w:contextualSpacing/>
    </w:pPr>
  </w:style>
  <w:style w:type="paragraph" w:styleId="ListNumber2">
    <w:name w:val="List Number 2"/>
    <w:basedOn w:val="Normal"/>
    <w:rsid w:val="00D26476"/>
    <w:pPr>
      <w:numPr>
        <w:numId w:val="7"/>
      </w:numPr>
      <w:contextualSpacing/>
    </w:pPr>
  </w:style>
  <w:style w:type="paragraph" w:styleId="ListNumber3">
    <w:name w:val="List Number 3"/>
    <w:basedOn w:val="Normal"/>
    <w:rsid w:val="00D26476"/>
    <w:pPr>
      <w:numPr>
        <w:numId w:val="8"/>
      </w:numPr>
      <w:contextualSpacing/>
    </w:pPr>
  </w:style>
  <w:style w:type="paragraph" w:styleId="ListNumber4">
    <w:name w:val="List Number 4"/>
    <w:basedOn w:val="Normal"/>
    <w:rsid w:val="00D26476"/>
    <w:pPr>
      <w:numPr>
        <w:numId w:val="9"/>
      </w:numPr>
      <w:contextualSpacing/>
    </w:pPr>
  </w:style>
  <w:style w:type="paragraph" w:styleId="ListNumber5">
    <w:name w:val="List Number 5"/>
    <w:basedOn w:val="Normal"/>
    <w:rsid w:val="00D26476"/>
    <w:pPr>
      <w:numPr>
        <w:numId w:val="10"/>
      </w:numPr>
      <w:contextualSpacing/>
    </w:pPr>
  </w:style>
  <w:style w:type="paragraph" w:styleId="ListParagraph">
    <w:name w:val="List Paragraph"/>
    <w:basedOn w:val="Normal"/>
    <w:uiPriority w:val="34"/>
    <w:qFormat/>
    <w:rsid w:val="00D26476"/>
    <w:pPr>
      <w:ind w:left="720"/>
      <w:contextualSpacing/>
    </w:pPr>
  </w:style>
  <w:style w:type="table" w:styleId="ListTable1Light">
    <w:name w:val="List Table 1 Light"/>
    <w:basedOn w:val="TableNormal"/>
    <w:uiPriority w:val="46"/>
    <w:rsid w:val="00D2647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2647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D2647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D2647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D2647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D2647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D2647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D2647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2647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D2647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D2647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D2647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D2647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D2647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D2647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2647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D2647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D2647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D2647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D2647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D2647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D2647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2647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2647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2647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2647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2647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2647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2647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2647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D2647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D2647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D2647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D2647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D2647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D2647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2647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2647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2647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2647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2647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2647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D26476"/>
    <w:pPr>
      <w:tabs>
        <w:tab w:val="left" w:pos="480"/>
        <w:tab w:val="left" w:pos="960"/>
        <w:tab w:val="left" w:pos="1440"/>
        <w:tab w:val="left" w:pos="1920"/>
        <w:tab w:val="left" w:pos="2400"/>
        <w:tab w:val="left" w:pos="2880"/>
        <w:tab w:val="left" w:pos="3360"/>
        <w:tab w:val="left" w:pos="3840"/>
        <w:tab w:val="left" w:pos="4320"/>
      </w:tabs>
      <w:spacing w:line="300" w:lineRule="atLeast"/>
    </w:pPr>
    <w:rPr>
      <w:rFonts w:ascii="Consolas" w:hAnsi="Consolas"/>
      <w:lang w:val="en-US"/>
    </w:rPr>
  </w:style>
  <w:style w:type="character" w:customStyle="1" w:styleId="MacroTextChar">
    <w:name w:val="Macro Text Char"/>
    <w:basedOn w:val="DefaultParagraphFont"/>
    <w:link w:val="MacroText"/>
    <w:rsid w:val="00D26476"/>
    <w:rPr>
      <w:rFonts w:ascii="Consolas" w:hAnsi="Consolas"/>
      <w:lang w:val="en-US"/>
    </w:rPr>
  </w:style>
  <w:style w:type="table" w:styleId="MediumGrid1">
    <w:name w:val="Medium Grid 1"/>
    <w:basedOn w:val="TableNormal"/>
    <w:uiPriority w:val="67"/>
    <w:semiHidden/>
    <w:unhideWhenUsed/>
    <w:rsid w:val="00D264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D264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D264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D264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D264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D264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D264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D2647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D2647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D2647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D2647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D2647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D2647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D2647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D264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264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264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264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264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264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264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D26476"/>
    <w:rPr>
      <w:color w:val="2B579A"/>
      <w:shd w:val="clear" w:color="auto" w:fill="E1DFDD"/>
    </w:rPr>
  </w:style>
  <w:style w:type="paragraph" w:styleId="MessageHeader">
    <w:name w:val="Message Header"/>
    <w:basedOn w:val="Normal"/>
    <w:link w:val="MessageHeaderChar"/>
    <w:rsid w:val="00D264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D26476"/>
    <w:rPr>
      <w:rFonts w:asciiTheme="majorHAnsi" w:eastAsiaTheme="majorEastAsia" w:hAnsiTheme="majorHAnsi" w:cstheme="majorBidi"/>
      <w:sz w:val="24"/>
      <w:szCs w:val="24"/>
      <w:shd w:val="pct20" w:color="auto" w:fill="auto"/>
      <w:lang w:val="en-US"/>
    </w:rPr>
  </w:style>
  <w:style w:type="paragraph" w:styleId="NoSpacing">
    <w:name w:val="No Spacing"/>
    <w:uiPriority w:val="1"/>
    <w:qFormat/>
    <w:rsid w:val="00D26476"/>
    <w:rPr>
      <w:rFonts w:ascii="Calibri" w:hAnsi="Calibri"/>
      <w:sz w:val="22"/>
      <w:szCs w:val="24"/>
      <w:lang w:val="en-US"/>
    </w:rPr>
  </w:style>
  <w:style w:type="paragraph" w:styleId="NormalWeb">
    <w:name w:val="Normal (Web)"/>
    <w:basedOn w:val="Normal"/>
    <w:rsid w:val="00D26476"/>
    <w:rPr>
      <w:rFonts w:ascii="Times New Roman" w:hAnsi="Times New Roman"/>
      <w:sz w:val="24"/>
    </w:rPr>
  </w:style>
  <w:style w:type="paragraph" w:styleId="NormalIndent">
    <w:name w:val="Normal Indent"/>
    <w:basedOn w:val="Normal"/>
    <w:rsid w:val="00D26476"/>
    <w:pPr>
      <w:ind w:left="720"/>
    </w:pPr>
  </w:style>
  <w:style w:type="paragraph" w:styleId="NoteHeading">
    <w:name w:val="Note Heading"/>
    <w:basedOn w:val="Normal"/>
    <w:next w:val="Normal"/>
    <w:link w:val="NoteHeadingChar"/>
    <w:rsid w:val="00D26476"/>
    <w:pPr>
      <w:spacing w:line="240" w:lineRule="auto"/>
    </w:pPr>
  </w:style>
  <w:style w:type="character" w:customStyle="1" w:styleId="NoteHeadingChar">
    <w:name w:val="Note Heading Char"/>
    <w:basedOn w:val="DefaultParagraphFont"/>
    <w:link w:val="NoteHeading"/>
    <w:rsid w:val="00D26476"/>
    <w:rPr>
      <w:rFonts w:ascii="Calibri" w:hAnsi="Calibri"/>
      <w:sz w:val="22"/>
      <w:szCs w:val="24"/>
      <w:lang w:val="en-US"/>
    </w:rPr>
  </w:style>
  <w:style w:type="character" w:styleId="PlaceholderText">
    <w:name w:val="Placeholder Text"/>
    <w:basedOn w:val="DefaultParagraphFont"/>
    <w:uiPriority w:val="99"/>
    <w:semiHidden/>
    <w:rsid w:val="00D26476"/>
    <w:rPr>
      <w:color w:val="808080"/>
    </w:rPr>
  </w:style>
  <w:style w:type="table" w:styleId="PlainTable1">
    <w:name w:val="Plain Table 1"/>
    <w:basedOn w:val="TableNormal"/>
    <w:uiPriority w:val="41"/>
    <w:rsid w:val="00D2647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264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2647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2647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2647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rsid w:val="00D26476"/>
    <w:pPr>
      <w:spacing w:line="240" w:lineRule="auto"/>
    </w:pPr>
    <w:rPr>
      <w:rFonts w:ascii="Consolas" w:hAnsi="Consolas"/>
      <w:sz w:val="21"/>
      <w:szCs w:val="21"/>
    </w:rPr>
  </w:style>
  <w:style w:type="character" w:customStyle="1" w:styleId="PlainTextChar">
    <w:name w:val="Plain Text Char"/>
    <w:basedOn w:val="DefaultParagraphFont"/>
    <w:link w:val="PlainText"/>
    <w:rsid w:val="00D26476"/>
    <w:rPr>
      <w:rFonts w:ascii="Consolas" w:hAnsi="Consolas"/>
      <w:sz w:val="21"/>
      <w:szCs w:val="21"/>
      <w:lang w:val="en-US"/>
    </w:rPr>
  </w:style>
  <w:style w:type="paragraph" w:styleId="Quote">
    <w:name w:val="Quote"/>
    <w:basedOn w:val="Normal"/>
    <w:next w:val="Normal"/>
    <w:link w:val="QuoteChar"/>
    <w:uiPriority w:val="29"/>
    <w:qFormat/>
    <w:rsid w:val="00D264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26476"/>
    <w:rPr>
      <w:rFonts w:ascii="Calibri" w:hAnsi="Calibri"/>
      <w:i/>
      <w:iCs/>
      <w:color w:val="404040" w:themeColor="text1" w:themeTint="BF"/>
      <w:sz w:val="22"/>
      <w:szCs w:val="24"/>
      <w:lang w:val="en-US"/>
    </w:rPr>
  </w:style>
  <w:style w:type="paragraph" w:styleId="Salutation">
    <w:name w:val="Salutation"/>
    <w:basedOn w:val="Normal"/>
    <w:next w:val="Normal"/>
    <w:link w:val="SalutationChar"/>
    <w:rsid w:val="00D26476"/>
  </w:style>
  <w:style w:type="character" w:customStyle="1" w:styleId="SalutationChar">
    <w:name w:val="Salutation Char"/>
    <w:basedOn w:val="DefaultParagraphFont"/>
    <w:link w:val="Salutation"/>
    <w:rsid w:val="00D26476"/>
    <w:rPr>
      <w:rFonts w:ascii="Calibri" w:hAnsi="Calibri"/>
      <w:sz w:val="22"/>
      <w:szCs w:val="24"/>
      <w:lang w:val="en-US"/>
    </w:rPr>
  </w:style>
  <w:style w:type="paragraph" w:styleId="Signature">
    <w:name w:val="Signature"/>
    <w:basedOn w:val="Normal"/>
    <w:link w:val="SignatureChar"/>
    <w:rsid w:val="00D26476"/>
    <w:pPr>
      <w:spacing w:line="240" w:lineRule="auto"/>
      <w:ind w:left="4252"/>
    </w:pPr>
  </w:style>
  <w:style w:type="character" w:customStyle="1" w:styleId="SignatureChar">
    <w:name w:val="Signature Char"/>
    <w:basedOn w:val="DefaultParagraphFont"/>
    <w:link w:val="Signature"/>
    <w:rsid w:val="00D26476"/>
    <w:rPr>
      <w:rFonts w:ascii="Calibri" w:hAnsi="Calibri"/>
      <w:sz w:val="22"/>
      <w:szCs w:val="24"/>
      <w:lang w:val="en-US"/>
    </w:rPr>
  </w:style>
  <w:style w:type="character" w:styleId="SmartHyperlink">
    <w:name w:val="Smart Hyperlink"/>
    <w:basedOn w:val="DefaultParagraphFont"/>
    <w:uiPriority w:val="99"/>
    <w:semiHidden/>
    <w:unhideWhenUsed/>
    <w:rsid w:val="00D26476"/>
    <w:rPr>
      <w:u w:val="dotted"/>
    </w:rPr>
  </w:style>
  <w:style w:type="character" w:customStyle="1" w:styleId="SmartLink1">
    <w:name w:val="SmartLink1"/>
    <w:basedOn w:val="DefaultParagraphFont"/>
    <w:uiPriority w:val="99"/>
    <w:semiHidden/>
    <w:unhideWhenUsed/>
    <w:rsid w:val="00D26476"/>
    <w:rPr>
      <w:color w:val="0000FF"/>
      <w:u w:val="single"/>
      <w:shd w:val="clear" w:color="auto" w:fill="F3F2F1"/>
    </w:rPr>
  </w:style>
  <w:style w:type="character" w:styleId="Strong">
    <w:name w:val="Strong"/>
    <w:basedOn w:val="DefaultParagraphFont"/>
    <w:qFormat/>
    <w:rsid w:val="00D26476"/>
    <w:rPr>
      <w:b/>
      <w:bCs/>
    </w:rPr>
  </w:style>
  <w:style w:type="paragraph" w:styleId="Subtitle">
    <w:name w:val="Subtitle"/>
    <w:basedOn w:val="Normal"/>
    <w:next w:val="Normal"/>
    <w:link w:val="SubtitleChar"/>
    <w:qFormat/>
    <w:rsid w:val="00D26476"/>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26476"/>
    <w:rPr>
      <w:rFonts w:asciiTheme="minorHAnsi" w:eastAsiaTheme="minorEastAsia" w:hAnsiTheme="minorHAnsi" w:cstheme="minorBidi"/>
      <w:color w:val="5A5A5A" w:themeColor="text1" w:themeTint="A5"/>
      <w:spacing w:val="15"/>
      <w:sz w:val="22"/>
      <w:szCs w:val="22"/>
      <w:lang w:val="en-US"/>
    </w:rPr>
  </w:style>
  <w:style w:type="character" w:styleId="SubtleEmphasis">
    <w:name w:val="Subtle Emphasis"/>
    <w:basedOn w:val="DefaultParagraphFont"/>
    <w:uiPriority w:val="19"/>
    <w:qFormat/>
    <w:rsid w:val="00D26476"/>
    <w:rPr>
      <w:i/>
      <w:iCs/>
      <w:color w:val="404040" w:themeColor="text1" w:themeTint="BF"/>
    </w:rPr>
  </w:style>
  <w:style w:type="character" w:styleId="SubtleReference">
    <w:name w:val="Subtle Reference"/>
    <w:basedOn w:val="DefaultParagraphFont"/>
    <w:uiPriority w:val="31"/>
    <w:qFormat/>
    <w:rsid w:val="00D26476"/>
    <w:rPr>
      <w:smallCaps/>
      <w:color w:val="5A5A5A" w:themeColor="text1" w:themeTint="A5"/>
    </w:rPr>
  </w:style>
  <w:style w:type="table" w:styleId="Table3Deffects1">
    <w:name w:val="Table 3D effects 1"/>
    <w:basedOn w:val="TableNormal"/>
    <w:semiHidden/>
    <w:unhideWhenUsed/>
    <w:rsid w:val="00D26476"/>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26476"/>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26476"/>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26476"/>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26476"/>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26476"/>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26476"/>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26476"/>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26476"/>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26476"/>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26476"/>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26476"/>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26476"/>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26476"/>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26476"/>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26476"/>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26476"/>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26476"/>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26476"/>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26476"/>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26476"/>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26476"/>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2647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D26476"/>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26476"/>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26476"/>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26476"/>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26476"/>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26476"/>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D26476"/>
    <w:pPr>
      <w:ind w:left="220" w:hanging="220"/>
    </w:pPr>
  </w:style>
  <w:style w:type="paragraph" w:styleId="TableofFigures">
    <w:name w:val="table of figures"/>
    <w:basedOn w:val="Normal"/>
    <w:next w:val="Normal"/>
    <w:rsid w:val="00D26476"/>
  </w:style>
  <w:style w:type="table" w:styleId="TableProfessional">
    <w:name w:val="Table Professional"/>
    <w:basedOn w:val="TableNormal"/>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26476"/>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26476"/>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26476"/>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26476"/>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26476"/>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26476"/>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26476"/>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26476"/>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D26476"/>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6476"/>
    <w:rPr>
      <w:rFonts w:asciiTheme="majorHAnsi" w:eastAsiaTheme="majorEastAsia" w:hAnsiTheme="majorHAnsi" w:cstheme="majorBidi"/>
      <w:spacing w:val="-10"/>
      <w:kern w:val="28"/>
      <w:sz w:val="56"/>
      <w:szCs w:val="56"/>
      <w:lang w:val="en-US"/>
    </w:rPr>
  </w:style>
  <w:style w:type="paragraph" w:styleId="TOAHeading">
    <w:name w:val="toa heading"/>
    <w:basedOn w:val="Normal"/>
    <w:next w:val="Normal"/>
    <w:rsid w:val="00D26476"/>
    <w:pPr>
      <w:spacing w:before="120"/>
    </w:pPr>
    <w:rPr>
      <w:rFonts w:asciiTheme="majorHAnsi" w:eastAsiaTheme="majorEastAsia" w:hAnsiTheme="majorHAnsi" w:cstheme="majorBidi"/>
      <w:b/>
      <w:bCs/>
      <w:sz w:val="24"/>
    </w:rPr>
  </w:style>
  <w:style w:type="paragraph" w:styleId="TOC1">
    <w:name w:val="toc 1"/>
    <w:basedOn w:val="Normal"/>
    <w:next w:val="Normal"/>
    <w:autoRedefine/>
    <w:rsid w:val="00D26476"/>
    <w:pPr>
      <w:spacing w:after="100"/>
    </w:pPr>
  </w:style>
  <w:style w:type="paragraph" w:styleId="TOC2">
    <w:name w:val="toc 2"/>
    <w:basedOn w:val="Normal"/>
    <w:next w:val="Normal"/>
    <w:autoRedefine/>
    <w:rsid w:val="00D26476"/>
    <w:pPr>
      <w:spacing w:after="100"/>
      <w:ind w:left="220"/>
    </w:pPr>
  </w:style>
  <w:style w:type="paragraph" w:styleId="TOC3">
    <w:name w:val="toc 3"/>
    <w:basedOn w:val="Normal"/>
    <w:next w:val="Normal"/>
    <w:autoRedefine/>
    <w:rsid w:val="00D26476"/>
    <w:pPr>
      <w:spacing w:after="100"/>
      <w:ind w:left="440"/>
    </w:pPr>
  </w:style>
  <w:style w:type="paragraph" w:styleId="TOC4">
    <w:name w:val="toc 4"/>
    <w:basedOn w:val="Normal"/>
    <w:next w:val="Normal"/>
    <w:autoRedefine/>
    <w:rsid w:val="00D26476"/>
    <w:pPr>
      <w:spacing w:after="100"/>
      <w:ind w:left="660"/>
    </w:pPr>
  </w:style>
  <w:style w:type="paragraph" w:styleId="TOC5">
    <w:name w:val="toc 5"/>
    <w:basedOn w:val="Normal"/>
    <w:next w:val="Normal"/>
    <w:autoRedefine/>
    <w:rsid w:val="00D26476"/>
    <w:pPr>
      <w:spacing w:after="100"/>
      <w:ind w:left="880"/>
    </w:pPr>
  </w:style>
  <w:style w:type="paragraph" w:styleId="TOC6">
    <w:name w:val="toc 6"/>
    <w:basedOn w:val="Normal"/>
    <w:next w:val="Normal"/>
    <w:autoRedefine/>
    <w:rsid w:val="00D26476"/>
    <w:pPr>
      <w:spacing w:after="100"/>
      <w:ind w:left="1100"/>
    </w:pPr>
  </w:style>
  <w:style w:type="paragraph" w:styleId="TOC7">
    <w:name w:val="toc 7"/>
    <w:basedOn w:val="Normal"/>
    <w:next w:val="Normal"/>
    <w:autoRedefine/>
    <w:rsid w:val="00D26476"/>
    <w:pPr>
      <w:spacing w:after="100"/>
      <w:ind w:left="1320"/>
    </w:pPr>
  </w:style>
  <w:style w:type="paragraph" w:styleId="TOC8">
    <w:name w:val="toc 8"/>
    <w:basedOn w:val="Normal"/>
    <w:next w:val="Normal"/>
    <w:autoRedefine/>
    <w:rsid w:val="00D26476"/>
    <w:pPr>
      <w:spacing w:after="100"/>
      <w:ind w:left="1540"/>
    </w:pPr>
  </w:style>
  <w:style w:type="paragraph" w:styleId="TOC9">
    <w:name w:val="toc 9"/>
    <w:basedOn w:val="Normal"/>
    <w:next w:val="Normal"/>
    <w:autoRedefine/>
    <w:rsid w:val="00D26476"/>
    <w:pPr>
      <w:spacing w:after="100"/>
      <w:ind w:left="1760"/>
    </w:pPr>
  </w:style>
  <w:style w:type="paragraph" w:styleId="TOCHeading">
    <w:name w:val="TOC Heading"/>
    <w:basedOn w:val="Heading1"/>
    <w:next w:val="Normal"/>
    <w:uiPriority w:val="39"/>
    <w:semiHidden/>
    <w:unhideWhenUsed/>
    <w:qFormat/>
    <w:rsid w:val="00D26476"/>
    <w:pPr>
      <w:keepLines/>
      <w:spacing w:after="0"/>
      <w:outlineLvl w:val="9"/>
    </w:pPr>
    <w:rPr>
      <w:rFonts w:asciiTheme="majorHAnsi" w:eastAsiaTheme="majorEastAsia" w:hAnsiTheme="majorHAnsi" w:cstheme="majorBidi"/>
      <w:b w:val="0"/>
      <w:bCs w:val="0"/>
      <w:color w:val="2F5496" w:themeColor="accent1" w:themeShade="BF"/>
      <w:kern w:val="0"/>
    </w:rPr>
  </w:style>
  <w:style w:type="character" w:styleId="UnresolvedMention">
    <w:name w:val="Unresolved Mention"/>
    <w:basedOn w:val="DefaultParagraphFont"/>
    <w:uiPriority w:val="99"/>
    <w:semiHidden/>
    <w:unhideWhenUsed/>
    <w:rsid w:val="00D26476"/>
    <w:rPr>
      <w:color w:val="605E5C"/>
      <w:shd w:val="clear" w:color="auto" w:fill="E1DFDD"/>
    </w:rPr>
  </w:style>
  <w:style w:type="paragraph" w:customStyle="1" w:styleId="EinfAbs">
    <w:name w:val="[Einf. Abs.]"/>
    <w:basedOn w:val="Normal"/>
    <w:uiPriority w:val="99"/>
    <w:rsid w:val="0090371F"/>
    <w:pPr>
      <w:autoSpaceDE w:val="0"/>
      <w:autoSpaceDN w:val="0"/>
      <w:adjustRightInd w:val="0"/>
      <w:spacing w:line="264" w:lineRule="auto"/>
      <w:textAlignment w:val="center"/>
    </w:pPr>
    <w:rPr>
      <w:rFonts w:ascii="MinionPro-Regular" w:hAnsi="MinionPro-Regular" w:cs="MinionPro-Regular"/>
      <w:color w:val="000000"/>
      <w:sz w:val="24"/>
    </w:rPr>
  </w:style>
  <w:style w:type="paragraph" w:customStyle="1" w:styleId="Aufzhlung">
    <w:name w:val="Aufzählung"/>
    <w:basedOn w:val="Normal"/>
    <w:uiPriority w:val="99"/>
    <w:rsid w:val="00204987"/>
    <w:pPr>
      <w:autoSpaceDE w:val="0"/>
      <w:autoSpaceDN w:val="0"/>
      <w:adjustRightInd w:val="0"/>
      <w:spacing w:after="155" w:line="310" w:lineRule="atLeast"/>
      <w:ind w:left="283" w:hanging="283"/>
      <w:textAlignment w:val="center"/>
    </w:pPr>
    <w:rPr>
      <w:rFonts w:cs="Calibri"/>
      <w:b/>
      <w:bCs/>
      <w:color w:val="000000"/>
      <w:szCs w:val="22"/>
    </w:rPr>
  </w:style>
  <w:style w:type="paragraph" w:customStyle="1" w:styleId="Funote">
    <w:name w:val="Fußnote"/>
    <w:basedOn w:val="Aufzhlung"/>
    <w:uiPriority w:val="99"/>
    <w:rsid w:val="00847694"/>
    <w:rPr>
      <w:sz w:val="16"/>
      <w:szCs w:val="16"/>
    </w:rPr>
  </w:style>
  <w:style w:type="paragraph" w:customStyle="1" w:styleId="Absatzformat1">
    <w:name w:val="Absatzformat 1"/>
    <w:basedOn w:val="Normal"/>
    <w:uiPriority w:val="99"/>
    <w:rsid w:val="00D26FF8"/>
    <w:pPr>
      <w:autoSpaceDE w:val="0"/>
      <w:autoSpaceDN w:val="0"/>
      <w:adjustRightInd w:val="0"/>
      <w:spacing w:line="310" w:lineRule="atLeast"/>
      <w:textAlignment w:val="center"/>
    </w:pPr>
    <w:rPr>
      <w:rFonts w:cs="Calibri"/>
      <w:color w:val="000000"/>
      <w:szCs w:val="22"/>
    </w:rPr>
  </w:style>
  <w:style w:type="paragraph" w:customStyle="1" w:styleId="Copy">
    <w:name w:val="Copy"/>
    <w:basedOn w:val="Absatzformat1"/>
    <w:uiPriority w:val="99"/>
    <w:rsid w:val="00643653"/>
  </w:style>
  <w:style w:type="paragraph" w:styleId="Revision">
    <w:name w:val="Revision"/>
    <w:hidden/>
    <w:uiPriority w:val="99"/>
    <w:semiHidden/>
    <w:rsid w:val="007D6529"/>
    <w:rPr>
      <w:rFonts w:ascii="Calibri" w:hAnsi="Calibri"/>
      <w:sz w:val="22"/>
      <w:szCs w:val="24"/>
    </w:rPr>
  </w:style>
  <w:style w:type="character" w:customStyle="1" w:styleId="normaltextrun">
    <w:name w:val="normaltextrun"/>
    <w:basedOn w:val="DefaultParagraphFont"/>
    <w:rsid w:val="009719DC"/>
  </w:style>
  <w:style w:type="paragraph" w:customStyle="1" w:styleId="paragraph">
    <w:name w:val="paragraph"/>
    <w:basedOn w:val="Normal"/>
    <w:rsid w:val="00F7615F"/>
    <w:pPr>
      <w:spacing w:before="100" w:beforeAutospacing="1" w:after="100" w:afterAutospacing="1" w:line="240" w:lineRule="auto"/>
    </w:pPr>
    <w:rPr>
      <w:rFonts w:ascii="Times New Roman" w:hAnsi="Times New Roman"/>
      <w:sz w:val="24"/>
    </w:rPr>
  </w:style>
  <w:style w:type="character" w:customStyle="1" w:styleId="eop">
    <w:name w:val="eop"/>
    <w:basedOn w:val="DefaultParagraphFont"/>
    <w:rsid w:val="00F76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13282">
      <w:bodyDiv w:val="1"/>
      <w:marLeft w:val="0"/>
      <w:marRight w:val="0"/>
      <w:marTop w:val="0"/>
      <w:marBottom w:val="0"/>
      <w:divBdr>
        <w:top w:val="none" w:sz="0" w:space="0" w:color="auto"/>
        <w:left w:val="none" w:sz="0" w:space="0" w:color="auto"/>
        <w:bottom w:val="none" w:sz="0" w:space="0" w:color="auto"/>
        <w:right w:val="none" w:sz="0" w:space="0" w:color="auto"/>
      </w:divBdr>
      <w:divsChild>
        <w:div w:id="188376500">
          <w:marLeft w:val="0"/>
          <w:marRight w:val="0"/>
          <w:marTop w:val="0"/>
          <w:marBottom w:val="0"/>
          <w:divBdr>
            <w:top w:val="none" w:sz="0" w:space="0" w:color="auto"/>
            <w:left w:val="none" w:sz="0" w:space="0" w:color="auto"/>
            <w:bottom w:val="none" w:sz="0" w:space="0" w:color="auto"/>
            <w:right w:val="none" w:sz="0" w:space="0" w:color="auto"/>
          </w:divBdr>
        </w:div>
        <w:div w:id="1456831326">
          <w:marLeft w:val="0"/>
          <w:marRight w:val="0"/>
          <w:marTop w:val="0"/>
          <w:marBottom w:val="0"/>
          <w:divBdr>
            <w:top w:val="none" w:sz="0" w:space="0" w:color="auto"/>
            <w:left w:val="none" w:sz="0" w:space="0" w:color="auto"/>
            <w:bottom w:val="none" w:sz="0" w:space="0" w:color="auto"/>
            <w:right w:val="none" w:sz="0" w:space="0" w:color="auto"/>
          </w:divBdr>
        </w:div>
        <w:div w:id="1620798125">
          <w:marLeft w:val="0"/>
          <w:marRight w:val="0"/>
          <w:marTop w:val="0"/>
          <w:marBottom w:val="0"/>
          <w:divBdr>
            <w:top w:val="none" w:sz="0" w:space="0" w:color="auto"/>
            <w:left w:val="none" w:sz="0" w:space="0" w:color="auto"/>
            <w:bottom w:val="none" w:sz="0" w:space="0" w:color="auto"/>
            <w:right w:val="none" w:sz="0" w:space="0" w:color="auto"/>
          </w:divBdr>
        </w:div>
        <w:div w:id="2022513656">
          <w:marLeft w:val="0"/>
          <w:marRight w:val="0"/>
          <w:marTop w:val="0"/>
          <w:marBottom w:val="0"/>
          <w:divBdr>
            <w:top w:val="none" w:sz="0" w:space="0" w:color="auto"/>
            <w:left w:val="none" w:sz="0" w:space="0" w:color="auto"/>
            <w:bottom w:val="none" w:sz="0" w:space="0" w:color="auto"/>
            <w:right w:val="none" w:sz="0" w:space="0" w:color="auto"/>
          </w:divBdr>
        </w:div>
      </w:divsChild>
    </w:div>
    <w:div w:id="1217737810">
      <w:bodyDiv w:val="1"/>
      <w:marLeft w:val="0"/>
      <w:marRight w:val="0"/>
      <w:marTop w:val="0"/>
      <w:marBottom w:val="0"/>
      <w:divBdr>
        <w:top w:val="none" w:sz="0" w:space="0" w:color="auto"/>
        <w:left w:val="none" w:sz="0" w:space="0" w:color="auto"/>
        <w:bottom w:val="none" w:sz="0" w:space="0" w:color="auto"/>
        <w:right w:val="none" w:sz="0" w:space="0" w:color="auto"/>
      </w:divBdr>
      <w:divsChild>
        <w:div w:id="592586486">
          <w:marLeft w:val="0"/>
          <w:marRight w:val="0"/>
          <w:marTop w:val="0"/>
          <w:marBottom w:val="0"/>
          <w:divBdr>
            <w:top w:val="none" w:sz="0" w:space="0" w:color="auto"/>
            <w:left w:val="none" w:sz="0" w:space="0" w:color="auto"/>
            <w:bottom w:val="none" w:sz="0" w:space="0" w:color="auto"/>
            <w:right w:val="none" w:sz="0" w:space="0" w:color="auto"/>
          </w:divBdr>
        </w:div>
        <w:div w:id="928852708">
          <w:marLeft w:val="0"/>
          <w:marRight w:val="0"/>
          <w:marTop w:val="0"/>
          <w:marBottom w:val="0"/>
          <w:divBdr>
            <w:top w:val="none" w:sz="0" w:space="0" w:color="auto"/>
            <w:left w:val="none" w:sz="0" w:space="0" w:color="auto"/>
            <w:bottom w:val="none" w:sz="0" w:space="0" w:color="auto"/>
            <w:right w:val="none" w:sz="0" w:space="0" w:color="auto"/>
          </w:divBdr>
        </w:div>
        <w:div w:id="1082020782">
          <w:marLeft w:val="0"/>
          <w:marRight w:val="0"/>
          <w:marTop w:val="0"/>
          <w:marBottom w:val="0"/>
          <w:divBdr>
            <w:top w:val="none" w:sz="0" w:space="0" w:color="auto"/>
            <w:left w:val="none" w:sz="0" w:space="0" w:color="auto"/>
            <w:bottom w:val="none" w:sz="0" w:space="0" w:color="auto"/>
            <w:right w:val="none" w:sz="0" w:space="0" w:color="auto"/>
          </w:divBdr>
        </w:div>
        <w:div w:id="2142575051">
          <w:marLeft w:val="0"/>
          <w:marRight w:val="0"/>
          <w:marTop w:val="0"/>
          <w:marBottom w:val="0"/>
          <w:divBdr>
            <w:top w:val="none" w:sz="0" w:space="0" w:color="auto"/>
            <w:left w:val="none" w:sz="0" w:space="0" w:color="auto"/>
            <w:bottom w:val="none" w:sz="0" w:space="0" w:color="auto"/>
            <w:right w:val="none" w:sz="0" w:space="0" w:color="auto"/>
          </w:divBdr>
        </w:div>
      </w:divsChild>
    </w:div>
    <w:div w:id="1627009825">
      <w:bodyDiv w:val="1"/>
      <w:marLeft w:val="0"/>
      <w:marRight w:val="0"/>
      <w:marTop w:val="0"/>
      <w:marBottom w:val="0"/>
      <w:divBdr>
        <w:top w:val="none" w:sz="0" w:space="0" w:color="auto"/>
        <w:left w:val="none" w:sz="0" w:space="0" w:color="auto"/>
        <w:bottom w:val="none" w:sz="0" w:space="0" w:color="auto"/>
        <w:right w:val="none" w:sz="0" w:space="0" w:color="auto"/>
      </w:divBdr>
    </w:div>
    <w:div w:id="1690836467">
      <w:bodyDiv w:val="1"/>
      <w:marLeft w:val="0"/>
      <w:marRight w:val="0"/>
      <w:marTop w:val="0"/>
      <w:marBottom w:val="0"/>
      <w:divBdr>
        <w:top w:val="none" w:sz="0" w:space="0" w:color="auto"/>
        <w:left w:val="none" w:sz="0" w:space="0" w:color="auto"/>
        <w:bottom w:val="none" w:sz="0" w:space="0" w:color="auto"/>
        <w:right w:val="none" w:sz="0" w:space="0" w:color="auto"/>
      </w:divBdr>
      <w:divsChild>
        <w:div w:id="1327827774">
          <w:marLeft w:val="0"/>
          <w:marRight w:val="0"/>
          <w:marTop w:val="0"/>
          <w:marBottom w:val="0"/>
          <w:divBdr>
            <w:top w:val="none" w:sz="0" w:space="0" w:color="auto"/>
            <w:left w:val="none" w:sz="0" w:space="0" w:color="auto"/>
            <w:bottom w:val="none" w:sz="0" w:space="0" w:color="auto"/>
            <w:right w:val="none" w:sz="0" w:space="0" w:color="auto"/>
          </w:divBdr>
        </w:div>
        <w:div w:id="1659534384">
          <w:marLeft w:val="0"/>
          <w:marRight w:val="0"/>
          <w:marTop w:val="0"/>
          <w:marBottom w:val="0"/>
          <w:divBdr>
            <w:top w:val="none" w:sz="0" w:space="0" w:color="auto"/>
            <w:left w:val="none" w:sz="0" w:space="0" w:color="auto"/>
            <w:bottom w:val="none" w:sz="0" w:space="0" w:color="auto"/>
            <w:right w:val="none" w:sz="0" w:space="0" w:color="auto"/>
          </w:divBdr>
        </w:div>
        <w:div w:id="1685859330">
          <w:marLeft w:val="0"/>
          <w:marRight w:val="0"/>
          <w:marTop w:val="0"/>
          <w:marBottom w:val="0"/>
          <w:divBdr>
            <w:top w:val="none" w:sz="0" w:space="0" w:color="auto"/>
            <w:left w:val="none" w:sz="0" w:space="0" w:color="auto"/>
            <w:bottom w:val="none" w:sz="0" w:space="0" w:color="auto"/>
            <w:right w:val="none" w:sz="0" w:space="0" w:color="auto"/>
          </w:divBdr>
        </w:div>
        <w:div w:id="17101100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heidelbergmaterials.de/de/minerali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agstein.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orname.name@heidelbergmaterials.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ustomXml xmlns:xsi="http://www.w3.org/2001/XMLSchema-instance" xmlns:xsd="http://www.w3.org/2001/XMLSchema" xmlns="CustomXml">
  <AreBuildingBlocksHidden>false</AreBuildingBlocksHidden>
</CustomXm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0faed92-15f6-4d98-b79d-bebfd5fe37a7" xsi:nil="true"/>
    <lcf76f155ced4ddcb4097134ff3c332f xmlns="afc918e5-e8dd-415d-8897-76b868638b36">
      <Terms xmlns="http://schemas.microsoft.com/office/infopath/2007/PartnerControls"/>
    </lcf76f155ced4ddcb4097134ff3c332f>
    <Verwendbar xmlns="afc918e5-e8dd-415d-8897-76b868638b36">true</Verwendbar>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6A00D6C2B1698246862550AFC912CCA1" ma:contentTypeVersion="18" ma:contentTypeDescription="Ein neues Dokument erstellen." ma:contentTypeScope="" ma:versionID="d5afbaebf354546fe742e93a3a13cef0">
  <xsd:schema xmlns:xsd="http://www.w3.org/2001/XMLSchema" xmlns:xs="http://www.w3.org/2001/XMLSchema" xmlns:p="http://schemas.microsoft.com/office/2006/metadata/properties" xmlns:ns2="afc918e5-e8dd-415d-8897-76b868638b36" xmlns:ns3="00faed92-15f6-4d98-b79d-bebfd5fe37a7" targetNamespace="http://schemas.microsoft.com/office/2006/metadata/properties" ma:root="true" ma:fieldsID="e0d5babb047cd2b568dc4424639e6f89" ns2:_="" ns3:_="">
    <xsd:import namespace="afc918e5-e8dd-415d-8897-76b868638b36"/>
    <xsd:import namespace="00faed92-15f6-4d98-b79d-bebfd5fe37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Verwendb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c918e5-e8dd-415d-8897-76b868638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1c1acfb5-f98e-40dd-a22b-7d2a3d5596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Verwendbar" ma:index="25" nillable="true" ma:displayName="Verwendbar" ma:default="1" ma:description="Verwendbar in Hinblick auf Kommunikation Nachhaltigkeit&#10;" ma:format="Dropdown" ma:internalName="Verwendbar">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faed92-15f6-4d98-b79d-bebfd5fe37a7"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b467ea30-f108-44c6-a3b3-669eb33cc736}" ma:internalName="TaxCatchAll" ma:showField="CatchAllData" ma:web="00faed92-15f6-4d98-b79d-bebfd5fe37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0547B-164F-46ED-9BB4-D223928BC983}">
  <ds:schemaRefs>
    <ds:schemaRef ds:uri="http://www.w3.org/2001/XMLSchema"/>
    <ds:schemaRef ds:uri="CustomXml"/>
  </ds:schemaRefs>
</ds:datastoreItem>
</file>

<file path=customXml/itemProps2.xml><?xml version="1.0" encoding="utf-8"?>
<ds:datastoreItem xmlns:ds="http://schemas.openxmlformats.org/officeDocument/2006/customXml" ds:itemID="{AEC9A644-9D18-42A1-BBFC-4462F6E211BB}">
  <ds:schemaRefs>
    <ds:schemaRef ds:uri="http://schemas.openxmlformats.org/officeDocument/2006/bibliography"/>
  </ds:schemaRefs>
</ds:datastoreItem>
</file>

<file path=customXml/itemProps3.xml><?xml version="1.0" encoding="utf-8"?>
<ds:datastoreItem xmlns:ds="http://schemas.openxmlformats.org/officeDocument/2006/customXml" ds:itemID="{F3E4D788-9AA0-455E-B8DA-B5DCE892D7F6}">
  <ds:schemaRefs>
    <ds:schemaRef ds:uri="http://schemas.microsoft.com/office/2006/metadata/properties"/>
    <ds:schemaRef ds:uri="http://schemas.microsoft.com/office/infopath/2007/PartnerControls"/>
    <ds:schemaRef ds:uri="00faed92-15f6-4d98-b79d-bebfd5fe37a7"/>
    <ds:schemaRef ds:uri="afc918e5-e8dd-415d-8897-76b868638b36"/>
  </ds:schemaRefs>
</ds:datastoreItem>
</file>

<file path=customXml/itemProps4.xml><?xml version="1.0" encoding="utf-8"?>
<ds:datastoreItem xmlns:ds="http://schemas.openxmlformats.org/officeDocument/2006/customXml" ds:itemID="{06753B9C-8E4C-4142-90E5-F40FBE994850}">
  <ds:schemaRefs>
    <ds:schemaRef ds:uri="http://schemas.microsoft.com/sharepoint/v3/contenttype/forms"/>
  </ds:schemaRefs>
</ds:datastoreItem>
</file>

<file path=customXml/itemProps5.xml><?xml version="1.0" encoding="utf-8"?>
<ds:datastoreItem xmlns:ds="http://schemas.openxmlformats.org/officeDocument/2006/customXml" ds:itemID="{31FC5BCB-909A-462B-82A2-4EECBC38E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c918e5-e8dd-415d-8897-76b868638b36"/>
    <ds:schemaRef ds:uri="00faed92-15f6-4d98-b79d-bebfd5fe37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9c428b0-0db1-4300-b2dd-9484759bca92}" enabled="1" method="Standard" siteId="{57952406-af28-43c8-b4de-a4e06f57476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793</Words>
  <Characters>4526</Characters>
  <Application>Microsoft Office Word</Application>
  <DocSecurity>4</DocSecurity>
  <Lines>37</Lines>
  <Paragraphs>10</Paragraphs>
  <ScaleCrop>false</ScaleCrop>
  <Company>HeidelbergCement AG</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Pressemitteilung_DE</dc:title>
  <dc:subject/>
  <dc:creator>Microsoft Office User</dc:creator>
  <cp:keywords/>
  <dc:description/>
  <cp:lastModifiedBy>Ballon, Kevin (Heidelberg) DEU 2</cp:lastModifiedBy>
  <cp:revision>44</cp:revision>
  <cp:lastPrinted>2023-07-05T21:21:00Z</cp:lastPrinted>
  <dcterms:created xsi:type="dcterms:W3CDTF">2026-04-24T17:38:00Z</dcterms:created>
  <dcterms:modified xsi:type="dcterms:W3CDTF">2026-04-30T09:38:00Z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0x0101006A00D6C2B1698246862550AFC912CCA1</vt:lpwstr>
  </property>
  <property fmtid="{D5CDD505-2E9C-101B-9397-08002B2CF9AE}" pid="4" name="ItemRetentionFormula">
    <vt:lpwstr/>
  </property>
  <property fmtid="{D5CDD505-2E9C-101B-9397-08002B2CF9AE}" pid="5" name="MediaServiceImageTags">
    <vt:lpwstr/>
  </property>
  <property fmtid="{D5CDD505-2E9C-101B-9397-08002B2CF9AE}" pid="6" name="docLang">
    <vt:lpwstr>de</vt:lpwstr>
  </property>
</Properties>
</file>